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FC4" w:rsidRPr="00A674F8" w:rsidRDefault="00B46FC4" w:rsidP="00923766">
      <w:pPr>
        <w:jc w:val="center"/>
      </w:pPr>
      <w:bookmarkStart w:id="0" w:name="_GoBack"/>
      <w:bookmarkEnd w:id="0"/>
      <w:r w:rsidRPr="00A674F8">
        <w:t xml:space="preserve">FONDS </w:t>
      </w:r>
      <w:r w:rsidR="008020BD">
        <w:rPr>
          <w:caps/>
        </w:rPr>
        <w:t>Marc Boivin</w:t>
      </w:r>
    </w:p>
    <w:p w:rsidR="00B46FC4" w:rsidRPr="00A674F8" w:rsidRDefault="00DA6900" w:rsidP="00923766">
      <w:pPr>
        <w:jc w:val="center"/>
      </w:pPr>
      <w:r>
        <w:t>P</w:t>
      </w:r>
      <w:r w:rsidR="008020BD">
        <w:t>377</w:t>
      </w: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r w:rsidRPr="00A674F8">
        <w:t>Société d’histoire et de généalogie Maria-Chapdelaine</w:t>
      </w:r>
    </w:p>
    <w:p w:rsidR="00B46FC4" w:rsidRPr="00A674F8" w:rsidRDefault="00B46FC4" w:rsidP="00923766">
      <w:pPr>
        <w:jc w:val="center"/>
      </w:pPr>
      <w:r w:rsidRPr="00A674F8">
        <w:t>Dolbeau-Mistassini</w:t>
      </w: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r w:rsidRPr="00A674F8">
        <w:t xml:space="preserve">Répertoire numérique </w:t>
      </w:r>
      <w:r w:rsidR="00B148D8">
        <w:t>simple</w:t>
      </w: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Default="00B46FC4" w:rsidP="00923766">
      <w:pPr>
        <w:jc w:val="center"/>
      </w:pPr>
    </w:p>
    <w:p w:rsidR="00850264" w:rsidRPr="00A674F8" w:rsidRDefault="00850264" w:rsidP="00923766">
      <w:pPr>
        <w:jc w:val="center"/>
      </w:pPr>
    </w:p>
    <w:p w:rsidR="00B46FC4" w:rsidRDefault="00B148D8" w:rsidP="00923766">
      <w:pPr>
        <w:jc w:val="center"/>
      </w:pPr>
      <w:r>
        <w:t xml:space="preserve">Rédigé par </w:t>
      </w:r>
      <w:r w:rsidR="008020BD">
        <w:t>Marie-Chantale Savard et Frédérique Fradet</w:t>
      </w:r>
    </w:p>
    <w:p w:rsidR="00B148D8" w:rsidRPr="00A674F8" w:rsidRDefault="00B148D8" w:rsidP="00923766">
      <w:pPr>
        <w:jc w:val="center"/>
      </w:pPr>
      <w:r>
        <w:t xml:space="preserve">Le </w:t>
      </w:r>
      <w:r w:rsidR="008020BD">
        <w:t>6 novembre 2019</w:t>
      </w:r>
    </w:p>
    <w:p w:rsidR="00B46FC4" w:rsidRDefault="00DA6900" w:rsidP="00923766">
      <w:pPr>
        <w:jc w:val="center"/>
      </w:pPr>
      <w:r>
        <w:t>Non traité</w:t>
      </w:r>
    </w:p>
    <w:p w:rsidR="00DA6900" w:rsidRDefault="00DA6900" w:rsidP="00923766">
      <w:pPr>
        <w:jc w:val="center"/>
      </w:pPr>
    </w:p>
    <w:p w:rsidR="00DA6900" w:rsidRPr="00A674F8" w:rsidRDefault="00DA6900" w:rsidP="00923766">
      <w:pPr>
        <w:jc w:val="center"/>
      </w:pPr>
    </w:p>
    <w:p w:rsidR="0076644B" w:rsidRPr="00A674F8" w:rsidRDefault="0076644B" w:rsidP="00923766">
      <w:pPr>
        <w:pStyle w:val="TM1"/>
      </w:pPr>
      <w:r w:rsidRPr="00A674F8">
        <w:lastRenderedPageBreak/>
        <w:t>Table des matières</w:t>
      </w:r>
    </w:p>
    <w:p w:rsidR="0090026D" w:rsidRDefault="00BD4041">
      <w:pPr>
        <w:pStyle w:val="TM1"/>
        <w:tabs>
          <w:tab w:val="right" w:leader="dot" w:pos="8630"/>
        </w:tabs>
        <w:rPr>
          <w:rFonts w:asciiTheme="minorHAnsi" w:eastAsiaTheme="minorEastAsia" w:hAnsiTheme="minorHAnsi" w:cstheme="minorBidi"/>
          <w:b w:val="0"/>
          <w:bCs w:val="0"/>
          <w:caps w:val="0"/>
          <w:noProof/>
          <w:sz w:val="22"/>
          <w:szCs w:val="22"/>
          <w:lang w:eastAsia="fr-CA"/>
        </w:rPr>
      </w:pPr>
      <w:r w:rsidRPr="00A674F8">
        <w:fldChar w:fldCharType="begin"/>
      </w:r>
      <w:r w:rsidRPr="00A674F8">
        <w:instrText xml:space="preserve"> TOC \o "1-5" \h \z \u </w:instrText>
      </w:r>
      <w:r w:rsidRPr="00A674F8">
        <w:fldChar w:fldCharType="separate"/>
      </w:r>
      <w:hyperlink w:anchor="_Toc23926777" w:history="1">
        <w:r w:rsidR="0090026D" w:rsidRPr="00A8575C">
          <w:rPr>
            <w:rStyle w:val="Lienhypertexte"/>
            <w:noProof/>
          </w:rPr>
          <w:t>PRÉSENTATION DU FONDS</w:t>
        </w:r>
        <w:r w:rsidR="0090026D">
          <w:rPr>
            <w:noProof/>
            <w:webHidden/>
          </w:rPr>
          <w:tab/>
        </w:r>
        <w:r w:rsidR="0090026D">
          <w:rPr>
            <w:noProof/>
            <w:webHidden/>
          </w:rPr>
          <w:fldChar w:fldCharType="begin"/>
        </w:r>
        <w:r w:rsidR="0090026D">
          <w:rPr>
            <w:noProof/>
            <w:webHidden/>
          </w:rPr>
          <w:instrText xml:space="preserve"> PAGEREF _Toc23926777 \h </w:instrText>
        </w:r>
        <w:r w:rsidR="0090026D">
          <w:rPr>
            <w:noProof/>
            <w:webHidden/>
          </w:rPr>
        </w:r>
        <w:r w:rsidR="0090026D">
          <w:rPr>
            <w:noProof/>
            <w:webHidden/>
          </w:rPr>
          <w:fldChar w:fldCharType="separate"/>
        </w:r>
        <w:r w:rsidR="0090026D">
          <w:rPr>
            <w:noProof/>
            <w:webHidden/>
          </w:rPr>
          <w:t>3</w:t>
        </w:r>
        <w:r w:rsidR="0090026D">
          <w:rPr>
            <w:noProof/>
            <w:webHidden/>
          </w:rPr>
          <w:fldChar w:fldCharType="end"/>
        </w:r>
      </w:hyperlink>
    </w:p>
    <w:p w:rsidR="0090026D" w:rsidRDefault="00662B4A">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23926778" w:history="1">
        <w:r w:rsidR="0090026D" w:rsidRPr="00A8575C">
          <w:rPr>
            <w:rStyle w:val="Lienhypertexte"/>
            <w:noProof/>
          </w:rPr>
          <w:t>P377/A Documents audiovisuels</w:t>
        </w:r>
        <w:r w:rsidR="0090026D">
          <w:rPr>
            <w:noProof/>
            <w:webHidden/>
          </w:rPr>
          <w:tab/>
        </w:r>
        <w:r w:rsidR="0090026D">
          <w:rPr>
            <w:noProof/>
            <w:webHidden/>
          </w:rPr>
          <w:fldChar w:fldCharType="begin"/>
        </w:r>
        <w:r w:rsidR="0090026D">
          <w:rPr>
            <w:noProof/>
            <w:webHidden/>
          </w:rPr>
          <w:instrText xml:space="preserve"> PAGEREF _Toc23926778 \h </w:instrText>
        </w:r>
        <w:r w:rsidR="0090026D">
          <w:rPr>
            <w:noProof/>
            <w:webHidden/>
          </w:rPr>
        </w:r>
        <w:r w:rsidR="0090026D">
          <w:rPr>
            <w:noProof/>
            <w:webHidden/>
          </w:rPr>
          <w:fldChar w:fldCharType="separate"/>
        </w:r>
        <w:r w:rsidR="0090026D">
          <w:rPr>
            <w:noProof/>
            <w:webHidden/>
          </w:rPr>
          <w:t>5</w:t>
        </w:r>
        <w:r w:rsidR="0090026D">
          <w:rPr>
            <w:noProof/>
            <w:webHidden/>
          </w:rPr>
          <w:fldChar w:fldCharType="end"/>
        </w:r>
      </w:hyperlink>
    </w:p>
    <w:p w:rsidR="0090026D" w:rsidRDefault="00662B4A">
      <w:pPr>
        <w:pStyle w:val="TM2"/>
        <w:tabs>
          <w:tab w:val="right" w:leader="dot" w:pos="8630"/>
        </w:tabs>
        <w:rPr>
          <w:rFonts w:asciiTheme="minorHAnsi" w:eastAsiaTheme="minorEastAsia" w:hAnsiTheme="minorHAnsi" w:cstheme="minorBidi"/>
          <w:b w:val="0"/>
          <w:bCs w:val="0"/>
          <w:noProof/>
          <w:sz w:val="22"/>
          <w:szCs w:val="22"/>
          <w:lang w:eastAsia="fr-CA"/>
        </w:rPr>
      </w:pPr>
      <w:hyperlink w:anchor="_Toc23926779" w:history="1">
        <w:r w:rsidR="0090026D" w:rsidRPr="00A8575C">
          <w:rPr>
            <w:rStyle w:val="Lienhypertexte"/>
            <w:noProof/>
          </w:rPr>
          <w:t>P377/A1 Vidéocassettes</w:t>
        </w:r>
        <w:r w:rsidR="0090026D">
          <w:rPr>
            <w:noProof/>
            <w:webHidden/>
          </w:rPr>
          <w:tab/>
        </w:r>
        <w:r w:rsidR="0090026D">
          <w:rPr>
            <w:noProof/>
            <w:webHidden/>
          </w:rPr>
          <w:fldChar w:fldCharType="begin"/>
        </w:r>
        <w:r w:rsidR="0090026D">
          <w:rPr>
            <w:noProof/>
            <w:webHidden/>
          </w:rPr>
          <w:instrText xml:space="preserve"> PAGEREF _Toc23926779 \h </w:instrText>
        </w:r>
        <w:r w:rsidR="0090026D">
          <w:rPr>
            <w:noProof/>
            <w:webHidden/>
          </w:rPr>
        </w:r>
        <w:r w:rsidR="0090026D">
          <w:rPr>
            <w:noProof/>
            <w:webHidden/>
          </w:rPr>
          <w:fldChar w:fldCharType="separate"/>
        </w:r>
        <w:r w:rsidR="0090026D">
          <w:rPr>
            <w:noProof/>
            <w:webHidden/>
          </w:rPr>
          <w:t>5</w:t>
        </w:r>
        <w:r w:rsidR="0090026D">
          <w:rPr>
            <w:noProof/>
            <w:webHidden/>
          </w:rPr>
          <w:fldChar w:fldCharType="end"/>
        </w:r>
      </w:hyperlink>
    </w:p>
    <w:p w:rsidR="0090026D" w:rsidRDefault="00662B4A">
      <w:pPr>
        <w:pStyle w:val="TM3"/>
        <w:tabs>
          <w:tab w:val="right" w:leader="dot" w:pos="8630"/>
        </w:tabs>
        <w:rPr>
          <w:rFonts w:asciiTheme="minorHAnsi" w:eastAsiaTheme="minorEastAsia" w:hAnsiTheme="minorHAnsi" w:cstheme="minorBidi"/>
          <w:noProof/>
          <w:sz w:val="22"/>
          <w:szCs w:val="22"/>
          <w:lang w:eastAsia="fr-CA"/>
        </w:rPr>
      </w:pPr>
      <w:hyperlink w:anchor="_Toc23926780" w:history="1">
        <w:r w:rsidR="0090026D" w:rsidRPr="00A8575C">
          <w:rPr>
            <w:rStyle w:val="Lienhypertexte"/>
            <w:noProof/>
          </w:rPr>
          <w:t>P377/A1/1 : Acme international mascottes</w:t>
        </w:r>
        <w:r w:rsidR="0090026D">
          <w:rPr>
            <w:noProof/>
            <w:webHidden/>
          </w:rPr>
          <w:tab/>
        </w:r>
        <w:r w:rsidR="0090026D">
          <w:rPr>
            <w:noProof/>
            <w:webHidden/>
          </w:rPr>
          <w:fldChar w:fldCharType="begin"/>
        </w:r>
        <w:r w:rsidR="0090026D">
          <w:rPr>
            <w:noProof/>
            <w:webHidden/>
          </w:rPr>
          <w:instrText xml:space="preserve"> PAGEREF _Toc23926780 \h </w:instrText>
        </w:r>
        <w:r w:rsidR="0090026D">
          <w:rPr>
            <w:noProof/>
            <w:webHidden/>
          </w:rPr>
        </w:r>
        <w:r w:rsidR="0090026D">
          <w:rPr>
            <w:noProof/>
            <w:webHidden/>
          </w:rPr>
          <w:fldChar w:fldCharType="separate"/>
        </w:r>
        <w:r w:rsidR="0090026D">
          <w:rPr>
            <w:noProof/>
            <w:webHidden/>
          </w:rPr>
          <w:t>5</w:t>
        </w:r>
        <w:r w:rsidR="0090026D">
          <w:rPr>
            <w:noProof/>
            <w:webHidden/>
          </w:rPr>
          <w:fldChar w:fldCharType="end"/>
        </w:r>
      </w:hyperlink>
    </w:p>
    <w:p w:rsidR="00BD4041" w:rsidRPr="00A674F8" w:rsidRDefault="00BD4041" w:rsidP="00923766">
      <w:pPr>
        <w:pStyle w:val="Corpsdetexte2"/>
      </w:pPr>
      <w:r w:rsidRPr="00A674F8">
        <w:fldChar w:fldCharType="end"/>
      </w:r>
      <w:r w:rsidRPr="00A674F8">
        <w:br w:type="page"/>
      </w:r>
    </w:p>
    <w:p w:rsidR="00B46FC4" w:rsidRPr="00A674F8" w:rsidRDefault="00B46FC4" w:rsidP="00923766">
      <w:pPr>
        <w:pStyle w:val="Titre"/>
      </w:pPr>
      <w:bookmarkStart w:id="1" w:name="_Toc23926777"/>
      <w:r w:rsidRPr="00A674F8">
        <w:lastRenderedPageBreak/>
        <w:t>PRÉSENTATION DU FONDS</w:t>
      </w:r>
      <w:bookmarkEnd w:id="1"/>
    </w:p>
    <w:p w:rsidR="00B46FC4" w:rsidRPr="00A674F8" w:rsidRDefault="00B46FC4" w:rsidP="00923766">
      <w:pPr>
        <w:pStyle w:val="Corpsdetexte2"/>
      </w:pPr>
    </w:p>
    <w:p w:rsidR="00931389" w:rsidRPr="00A674F8" w:rsidRDefault="007F33D1" w:rsidP="00923766">
      <w:r>
        <w:t>P</w:t>
      </w:r>
      <w:r w:rsidR="008020BD">
        <w:t>377</w:t>
      </w:r>
      <w:r>
        <w:t xml:space="preserve"> Fonds </w:t>
      </w:r>
      <w:r w:rsidR="008020BD">
        <w:t>Marc Boivin</w:t>
      </w:r>
      <w:r w:rsidR="00931389" w:rsidRPr="00A674F8">
        <w:t>.</w:t>
      </w:r>
      <w:r w:rsidR="00B46FC4" w:rsidRPr="00A674F8">
        <w:t xml:space="preserve"> –</w:t>
      </w:r>
      <w:r w:rsidR="001153BB">
        <w:t xml:space="preserve"> [</w:t>
      </w:r>
      <w:r w:rsidR="008020BD">
        <w:t>1985-2005</w:t>
      </w:r>
      <w:r w:rsidR="001153BB">
        <w:t>] –</w:t>
      </w:r>
      <w:r w:rsidR="00B148D8">
        <w:t xml:space="preserve"> </w:t>
      </w:r>
      <w:r w:rsidR="008020BD">
        <w:t xml:space="preserve">3 vidéocassettes (VHS) représentant </w:t>
      </w:r>
      <w:r w:rsidR="008020BD" w:rsidRPr="00D974A7">
        <w:rPr>
          <w:highlight w:val="yellow"/>
        </w:rPr>
        <w:t>X heures, X minutes et X secondes</w:t>
      </w:r>
      <w:r w:rsidR="008020BD">
        <w:t xml:space="preserve"> d’images en mouvement. </w:t>
      </w:r>
    </w:p>
    <w:p w:rsidR="00931389" w:rsidRPr="00A674F8" w:rsidRDefault="00931389" w:rsidP="00923766"/>
    <w:p w:rsidR="00931389" w:rsidRPr="00923766" w:rsidRDefault="00931389" w:rsidP="00923766">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p>
    <w:p w:rsidR="00561EAD" w:rsidRDefault="00561EAD" w:rsidP="00923766"/>
    <w:p w:rsidR="007F33D1" w:rsidRDefault="00D974A7" w:rsidP="00923766">
      <w:r>
        <w:t>Fondée en 1985 à Normandin, l</w:t>
      </w:r>
      <w:r w:rsidR="008020BD">
        <w:t xml:space="preserve">’entreprise Acme international mascottes </w:t>
      </w:r>
      <w:r>
        <w:t xml:space="preserve">est </w:t>
      </w:r>
      <w:r w:rsidR="008020BD">
        <w:t xml:space="preserve">située à Prévost, au Québec, </w:t>
      </w:r>
      <w:r>
        <w:t xml:space="preserve">environ depuis 2012 </w:t>
      </w:r>
      <w:r w:rsidR="008020BD">
        <w:t xml:space="preserve">et </w:t>
      </w:r>
      <w:r>
        <w:t xml:space="preserve">est </w:t>
      </w:r>
      <w:r w:rsidR="008020BD">
        <w:t>gérée par Marc Boivin. Elle se spécialise dans la c</w:t>
      </w:r>
      <w:r w:rsidR="008020BD" w:rsidRPr="008020BD">
        <w:t xml:space="preserve">onception, </w:t>
      </w:r>
      <w:r w:rsidR="008020BD">
        <w:t xml:space="preserve">la </w:t>
      </w:r>
      <w:r w:rsidR="008020BD" w:rsidRPr="008020BD">
        <w:t xml:space="preserve">fabrication et </w:t>
      </w:r>
      <w:r w:rsidR="008020BD">
        <w:t xml:space="preserve">l’animation de mascottes, </w:t>
      </w:r>
      <w:r w:rsidR="008020BD" w:rsidRPr="008020BD">
        <w:t xml:space="preserve">également </w:t>
      </w:r>
      <w:r w:rsidR="008020BD">
        <w:t>dans la réalisation</w:t>
      </w:r>
      <w:r w:rsidR="008020BD" w:rsidRPr="008020BD">
        <w:t xml:space="preserve"> de créations artistiques avec différent</w:t>
      </w:r>
      <w:r w:rsidR="008020BD">
        <w:t xml:space="preserve">s matériaux, sculptures et décors au service d’une clientèle internationale. </w:t>
      </w:r>
    </w:p>
    <w:p w:rsidR="00D974A7" w:rsidRDefault="00D974A7" w:rsidP="00923766"/>
    <w:p w:rsidR="00D974A7" w:rsidRDefault="00D974A7" w:rsidP="00923766">
      <w:r w:rsidRPr="00D974A7">
        <w:t xml:space="preserve">En 2005 avait lieu, dans le cadre du Rendez-vous </w:t>
      </w:r>
      <w:r>
        <w:t>estival à LeGardeur, Repentigny</w:t>
      </w:r>
      <w:r w:rsidRPr="00D974A7">
        <w:t>,</w:t>
      </w:r>
      <w:r>
        <w:t xml:space="preserve"> </w:t>
      </w:r>
      <w:r w:rsidRPr="00D974A7">
        <w:t>un grand rassemblement de 5</w:t>
      </w:r>
      <w:r>
        <w:t>0 mascottes, dont</w:t>
      </w:r>
      <w:r w:rsidRPr="00D974A7">
        <w:t xml:space="preserve"> une vingtaine de l'</w:t>
      </w:r>
      <w:r>
        <w:t>entreprise et 30 clients, pour célébrer le 20</w:t>
      </w:r>
      <w:r w:rsidRPr="00D974A7">
        <w:rPr>
          <w:vertAlign w:val="superscript"/>
        </w:rPr>
        <w:t>e</w:t>
      </w:r>
      <w:r>
        <w:t xml:space="preserve"> </w:t>
      </w:r>
      <w:r w:rsidRPr="00D974A7">
        <w:t xml:space="preserve">anniversaire de </w:t>
      </w:r>
      <w:r>
        <w:t>l’</w:t>
      </w:r>
      <w:r w:rsidRPr="00D974A7">
        <w:t>entreprise.</w:t>
      </w:r>
    </w:p>
    <w:p w:rsidR="00D974A7" w:rsidRDefault="00D974A7" w:rsidP="00923766"/>
    <w:p w:rsidR="00D974A7" w:rsidRDefault="00D974A7" w:rsidP="00923766">
      <w:r>
        <w:t xml:space="preserve">Parmi les créations, on retrouve des mascottes pour le Zoo sauvage de Saint-Félicien (5 à ce jour, dont un panda roux). </w:t>
      </w:r>
    </w:p>
    <w:p w:rsidR="00D974A7" w:rsidRDefault="00D974A7" w:rsidP="00923766"/>
    <w:p w:rsidR="00D974A7" w:rsidRDefault="00D974A7" w:rsidP="00923766">
      <w:r>
        <w:t xml:space="preserve">Marc Boivin, créateur, est né à Saint-Augustin. </w:t>
      </w:r>
      <w:r w:rsidRPr="00D974A7">
        <w:rPr>
          <w:highlight w:val="yellow"/>
        </w:rPr>
        <w:t>Parents?</w:t>
      </w:r>
    </w:p>
    <w:p w:rsidR="00D974A7" w:rsidRDefault="00D974A7" w:rsidP="00923766"/>
    <w:p w:rsidR="00D974A7" w:rsidRDefault="00D974A7" w:rsidP="00923766">
      <w:r>
        <w:t>« </w:t>
      </w:r>
      <w:r w:rsidRPr="00D974A7">
        <w:t>Il quitte son village de Saint-Augustin-de-Péribonka et installe son premier atelier à Normandin au Lac St-Jean. Il réalisera alors des plaques commémoratives en trois dimensions sur bois ou métal, des décors pour différents commerces, pour le théâtre et pour des municipalités. Marc est sans contredit un artiste doublé d’un esprit d’entrepreneur.</w:t>
      </w:r>
      <w:r>
        <w:t xml:space="preserve"> </w:t>
      </w:r>
    </w:p>
    <w:p w:rsidR="00D974A7" w:rsidRDefault="00D974A7" w:rsidP="00923766"/>
    <w:p w:rsidR="00D974A7" w:rsidRDefault="00D974A7" w:rsidP="00923766">
      <w:r w:rsidRPr="00D974A7">
        <w:t>La première mascotte qu’il a réalisée a été créée au village d’Albanel</w:t>
      </w:r>
      <w:r>
        <w:t xml:space="preserve"> [Festival de la Gourgane en 1985]</w:t>
      </w:r>
      <w:r w:rsidRPr="00D974A7">
        <w:t xml:space="preserve">. À partir d’un dessin, on le met au défi d’en faire une mascotte; ce sera sa première, celle qui a donné l’élan à sa nouvelle carrière. Son imagination débordante de personnages surdimensionnés et qui s’animent est le point marquant du cheminement que prend l’artiste. </w:t>
      </w:r>
    </w:p>
    <w:p w:rsidR="00D974A7" w:rsidRDefault="00D974A7" w:rsidP="00923766"/>
    <w:p w:rsidR="00D974A7" w:rsidRDefault="00D974A7" w:rsidP="00923766">
      <w:r w:rsidRPr="00D974A7">
        <w:t>Pour la confection de ses personnages, il réunit divers matériaux et petit à petit se procure l’équipement nécessaire. La petite famille compte aujourd’hui plus d’une vingtaine de personnages qui se transforment selon les activités et les saisons.</w:t>
      </w:r>
      <w:r>
        <w:t xml:space="preserve"> </w:t>
      </w:r>
      <w:r w:rsidRPr="00D974A7">
        <w:t>Toutes les mascottes qu’il confectionne sont issues de son imagination ou de dessins suggérés par ses clients. Pour la confection des vêtements, il utilise des tissus de toute sorte dont le cuir avec lequel il fabrique des accessoires : bottes, sacs, objets divers, le résultat d’une créativité peu commune. Le montage d’une mascotte peut prendre de deux à trois semaines, selon la complexité du personnage. C’est en visitant sa caverne d’Ali-Baba qu’on peut apprécier le travail des costumes, des têtes et des accessoires qui composent chaque personnage.</w:t>
      </w:r>
      <w:r>
        <w:t xml:space="preserve"> </w:t>
      </w:r>
    </w:p>
    <w:p w:rsidR="00D974A7" w:rsidRDefault="00D974A7" w:rsidP="00923766"/>
    <w:p w:rsidR="00D974A7" w:rsidRDefault="00D974A7" w:rsidP="00923766">
      <w:r w:rsidRPr="00D974A7">
        <w:t xml:space="preserve">Depuis plus de trente ans que ses mascottes animent les festivals et les événements spéciaux les plus prestigieux : spectacle du Cirque du Soleil, Festival Juste pour rire, des organismes municipaux, gouvernementaux, de grandes corporations et de compagnies </w:t>
      </w:r>
      <w:r w:rsidRPr="00D974A7">
        <w:lastRenderedPageBreak/>
        <w:t>privées. Tout récemment dix de ses mascottes participaient au défilé du père Noël de Saint-Sauveur. Enfin les organismes qui souhaitent apporter une ambiance festive, qui rallient jeunes et moins jeunes lors d’événements ou célébrations, n’hésitent pas à faire appel à la mascotte, c’est l’amie de tous !</w:t>
      </w:r>
    </w:p>
    <w:p w:rsidR="00D974A7" w:rsidRDefault="00D974A7" w:rsidP="00923766"/>
    <w:p w:rsidR="00D974A7" w:rsidRDefault="00D974A7" w:rsidP="00923766">
      <w:r w:rsidRPr="00D974A7">
        <w:t>Depuis son atelier de Prévost, l’entreprise Acmé International rayonne à travers le monde, en Belgique, en France, en Écosse, en Suisse ou même à Dubaï. On a tour à tour traité du travail de Marc à la télévision, à la radio et dans des médias écrits ce qui lui a permis de faire découvrir les dessous de ces personnages.</w:t>
      </w:r>
    </w:p>
    <w:p w:rsidR="00D974A7" w:rsidRDefault="00D974A7" w:rsidP="00923766"/>
    <w:p w:rsidR="00D974A7" w:rsidRDefault="00D974A7" w:rsidP="00923766">
      <w:r w:rsidRPr="00D974A7">
        <w:t>Monsieur Boivin a plusieurs cordes à son arc. Très sensible à la nature, il réalise des sculptures ou des éléments décoratifs pour des jardins faits sur mesure et des créations personnalisées et uniques. Un nouveau défi qui donnera aussi vie à des environnements naturels</w:t>
      </w:r>
      <w:r>
        <w:rPr>
          <w:rStyle w:val="Appelnotedebasdep"/>
        </w:rPr>
        <w:footnoteReference w:id="1"/>
      </w:r>
      <w:r w:rsidRPr="00D974A7">
        <w:t>.</w:t>
      </w:r>
      <w:r>
        <w:t> »</w:t>
      </w:r>
    </w:p>
    <w:p w:rsidR="00AB6798" w:rsidRPr="00A674F8" w:rsidRDefault="00AB6798" w:rsidP="00923766"/>
    <w:p w:rsidR="00931389" w:rsidRPr="00923766" w:rsidRDefault="00931389" w:rsidP="00923766">
      <w:pPr>
        <w:rPr>
          <w:b/>
        </w:rPr>
      </w:pPr>
      <w:r w:rsidRPr="00923766">
        <w:rPr>
          <w:b/>
        </w:rPr>
        <w:t xml:space="preserve">Historique de la conservation : </w:t>
      </w:r>
    </w:p>
    <w:p w:rsidR="00931389" w:rsidRDefault="00931389" w:rsidP="00923766"/>
    <w:p w:rsidR="00561EAD" w:rsidRPr="0045758A" w:rsidRDefault="00D974A7" w:rsidP="00923766">
      <w:r>
        <w:t xml:space="preserve">Marc Boivin a fait la donation des archives au directeur général de la Société d’histoire et de généalogie Maria-Chapdelaine, Steeve Cantin, lors de </w:t>
      </w:r>
      <w:r w:rsidR="00F46F06">
        <w:t xml:space="preserve">la soirée retrouvailles de la Télévision communautaire de Normandin le 5 novembre 2019. </w:t>
      </w:r>
    </w:p>
    <w:p w:rsidR="00D30256" w:rsidRDefault="00D30256" w:rsidP="00923766">
      <w:pPr>
        <w:rPr>
          <w:b/>
        </w:rPr>
      </w:pPr>
    </w:p>
    <w:p w:rsidR="00B46FC4" w:rsidRPr="00923766" w:rsidRDefault="00B46FC4" w:rsidP="00923766">
      <w:pPr>
        <w:rPr>
          <w:b/>
        </w:rPr>
      </w:pPr>
      <w:r w:rsidRPr="00923766">
        <w:rPr>
          <w:b/>
        </w:rPr>
        <w:t xml:space="preserve">Portée et contenu : </w:t>
      </w:r>
    </w:p>
    <w:p w:rsidR="00050170" w:rsidRDefault="00050170" w:rsidP="00923766"/>
    <w:p w:rsidR="00922E8E" w:rsidRDefault="001153BB" w:rsidP="00923766">
      <w:r w:rsidRPr="001153BB">
        <w:t xml:space="preserve">Ce fonds est constitué </w:t>
      </w:r>
      <w:r w:rsidR="00561EAD">
        <w:t xml:space="preserve">de </w:t>
      </w:r>
      <w:r w:rsidR="008020BD">
        <w:t xml:space="preserve">3 vidéocassettes concernant l’entreprise Acme international mascottes de Marc Boivin à Prévost, au Québec, et TQS. </w:t>
      </w:r>
    </w:p>
    <w:p w:rsidR="00AB6798" w:rsidRPr="00A674F8" w:rsidRDefault="00AB6798" w:rsidP="00923766"/>
    <w:p w:rsidR="00B46FC4" w:rsidRPr="00923766" w:rsidRDefault="00B46FC4" w:rsidP="00923766">
      <w:pPr>
        <w:rPr>
          <w:b/>
        </w:rPr>
      </w:pPr>
      <w:r w:rsidRPr="00923766">
        <w:rPr>
          <w:b/>
        </w:rPr>
        <w:t>Instrument de recherche :</w:t>
      </w:r>
    </w:p>
    <w:p w:rsidR="00B46FC4" w:rsidRPr="00923766" w:rsidRDefault="00B46FC4" w:rsidP="00923766"/>
    <w:p w:rsidR="00B46FC4" w:rsidRPr="00A674F8" w:rsidRDefault="001153BB" w:rsidP="00923766">
      <w:r>
        <w:t xml:space="preserve">Ce fonds </w:t>
      </w:r>
      <w:r w:rsidR="00F46F06">
        <w:t xml:space="preserve">est prétraité. </w:t>
      </w:r>
      <w:r w:rsidR="00561EAD">
        <w:t xml:space="preserve"> </w:t>
      </w:r>
    </w:p>
    <w:p w:rsidR="00E06067" w:rsidRPr="00A674F8" w:rsidRDefault="00E06067" w:rsidP="00923766"/>
    <w:p w:rsidR="00E06067" w:rsidRPr="00923766" w:rsidRDefault="00E06067" w:rsidP="00923766">
      <w:pPr>
        <w:rPr>
          <w:b/>
        </w:rPr>
      </w:pPr>
      <w:r w:rsidRPr="00923766">
        <w:rPr>
          <w:b/>
        </w:rPr>
        <w:t>Restrictions régissant la consultation, la reproduction et la publication :</w:t>
      </w:r>
    </w:p>
    <w:p w:rsidR="00E06067" w:rsidRPr="00A674F8" w:rsidRDefault="00E06067" w:rsidP="00923766"/>
    <w:p w:rsidR="00C70C4E" w:rsidRPr="00A674F8" w:rsidRDefault="00D30256" w:rsidP="00923766">
      <w:r>
        <w:t>Aucune.</w:t>
      </w:r>
    </w:p>
    <w:p w:rsidR="00C70C4E" w:rsidRPr="00A674F8" w:rsidRDefault="00C70C4E" w:rsidP="00923766"/>
    <w:p w:rsidR="00C70C4E" w:rsidRPr="00A674F8" w:rsidRDefault="00C70C4E" w:rsidP="00923766"/>
    <w:p w:rsidR="00B25321" w:rsidRPr="00A674F8" w:rsidRDefault="00B25321" w:rsidP="00923766">
      <w:r w:rsidRPr="00A674F8">
        <w:br w:type="page"/>
      </w:r>
    </w:p>
    <w:p w:rsidR="00B25321" w:rsidRPr="00A674F8" w:rsidRDefault="00AB6798" w:rsidP="00923766">
      <w:pPr>
        <w:pStyle w:val="Titre"/>
      </w:pPr>
      <w:bookmarkStart w:id="2" w:name="_Toc23926778"/>
      <w:r>
        <w:lastRenderedPageBreak/>
        <w:t>P</w:t>
      </w:r>
      <w:r w:rsidR="00F46F06">
        <w:t>377</w:t>
      </w:r>
      <w:r w:rsidR="00B25321" w:rsidRPr="00A674F8">
        <w:t xml:space="preserve">/A </w:t>
      </w:r>
      <w:r w:rsidR="00561EAD">
        <w:t>Documents</w:t>
      </w:r>
      <w:r>
        <w:t xml:space="preserve"> </w:t>
      </w:r>
      <w:r w:rsidR="00F46F06">
        <w:t>audiovisuels</w:t>
      </w:r>
      <w:bookmarkEnd w:id="2"/>
    </w:p>
    <w:p w:rsidR="00C70C4E" w:rsidRDefault="00C70C4E" w:rsidP="00923766"/>
    <w:p w:rsidR="0028732E" w:rsidRPr="00AB6798" w:rsidRDefault="0028732E" w:rsidP="0028732E">
      <w:pPr>
        <w:rPr>
          <w:i/>
        </w:rPr>
      </w:pPr>
      <w:r w:rsidRPr="00AB6798">
        <w:rPr>
          <w:i/>
        </w:rPr>
        <w:t xml:space="preserve">Portée et contenu : </w:t>
      </w:r>
    </w:p>
    <w:p w:rsidR="0028732E" w:rsidRPr="00A674F8" w:rsidRDefault="0028732E" w:rsidP="0028732E">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28732E" w:rsidRDefault="0028732E" w:rsidP="0028732E"/>
    <w:p w:rsidR="0028732E" w:rsidRPr="00AB6798" w:rsidRDefault="0028732E" w:rsidP="0028732E">
      <w:pPr>
        <w:rPr>
          <w:i/>
        </w:rPr>
      </w:pPr>
      <w:r w:rsidRPr="00AB6798">
        <w:rPr>
          <w:i/>
        </w:rPr>
        <w:t xml:space="preserve">Notes : </w:t>
      </w:r>
    </w:p>
    <w:p w:rsidR="0028732E" w:rsidRPr="00A674F8" w:rsidRDefault="0028732E" w:rsidP="0028732E">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28732E" w:rsidRPr="00A674F8" w:rsidRDefault="0028732E" w:rsidP="00923766"/>
    <w:p w:rsidR="00C70C4E" w:rsidRPr="00A674F8" w:rsidRDefault="00C70C4E" w:rsidP="00923766"/>
    <w:p w:rsidR="001E5A46" w:rsidRPr="00A674F8" w:rsidRDefault="00AB6798" w:rsidP="00923766">
      <w:pPr>
        <w:pStyle w:val="Titre2"/>
      </w:pPr>
      <w:bookmarkStart w:id="3" w:name="_Toc23926779"/>
      <w:r>
        <w:t>P</w:t>
      </w:r>
      <w:r w:rsidR="00F46F06">
        <w:t>377</w:t>
      </w:r>
      <w:r w:rsidR="00B25321" w:rsidRPr="00A674F8">
        <w:t xml:space="preserve">/A1 </w:t>
      </w:r>
      <w:r w:rsidR="00F46F06">
        <w:t>Vidéocassettes</w:t>
      </w:r>
      <w:bookmarkEnd w:id="3"/>
    </w:p>
    <w:p w:rsidR="00B25321" w:rsidRDefault="00B25321" w:rsidP="00923766"/>
    <w:p w:rsidR="00AB6798" w:rsidRPr="00AB6798" w:rsidRDefault="00AB6798" w:rsidP="00923766">
      <w:pPr>
        <w:rPr>
          <w:i/>
        </w:rPr>
      </w:pPr>
      <w:r w:rsidRPr="00AB6798">
        <w:rPr>
          <w:i/>
        </w:rPr>
        <w:t xml:space="preserve">Portée et contenu : </w:t>
      </w:r>
    </w:p>
    <w:p w:rsidR="00AB6798" w:rsidRPr="00A674F8" w:rsidRDefault="00AB6798" w:rsidP="00923766">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rsidTr="00C11F5D">
        <w:trPr>
          <w:trHeight w:val="873"/>
        </w:trPr>
        <w:tc>
          <w:tcPr>
            <w:tcW w:w="1555" w:type="dxa"/>
            <w:shd w:val="clear" w:color="auto" w:fill="D9D9D9" w:themeFill="background1" w:themeFillShade="D9"/>
            <w:hideMark/>
          </w:tcPr>
          <w:p w:rsidR="00E57F6F" w:rsidRPr="00A674F8" w:rsidRDefault="00E57F6F" w:rsidP="00923766">
            <w:pPr>
              <w:rPr>
                <w:lang w:eastAsia="en-US"/>
              </w:rPr>
            </w:pPr>
            <w:r w:rsidRPr="00A674F8">
              <w:rPr>
                <w:lang w:eastAsia="en-US"/>
              </w:rPr>
              <w:t>R-E-T-P</w:t>
            </w:r>
          </w:p>
        </w:tc>
        <w:tc>
          <w:tcPr>
            <w:tcW w:w="7801" w:type="dxa"/>
            <w:shd w:val="clear" w:color="auto" w:fill="auto"/>
            <w:hideMark/>
          </w:tcPr>
          <w:p w:rsidR="00E57F6F" w:rsidRPr="00B321DF" w:rsidRDefault="00AB6798" w:rsidP="00B321DF">
            <w:pPr>
              <w:pStyle w:val="Niveau3"/>
            </w:pPr>
            <w:bookmarkStart w:id="4" w:name="_Toc23926780"/>
            <w:r>
              <w:t>P</w:t>
            </w:r>
            <w:r w:rsidR="00F46F06">
              <w:t>377</w:t>
            </w:r>
            <w:r w:rsidR="00E57F6F" w:rsidRPr="00B321DF">
              <w:t xml:space="preserve">/A1/1 : </w:t>
            </w:r>
            <w:r w:rsidR="00312ED7">
              <w:t>Acme international mascottes</w:t>
            </w:r>
            <w:bookmarkEnd w:id="4"/>
          </w:p>
          <w:p w:rsidR="00E57F6F" w:rsidRDefault="00E57F6F" w:rsidP="00923766">
            <w:pPr>
              <w:rPr>
                <w:lang w:eastAsia="en-US"/>
              </w:rPr>
            </w:pPr>
          </w:p>
          <w:p w:rsidR="009D64D3" w:rsidRDefault="009D64D3" w:rsidP="009D64D3">
            <w:pPr>
              <w:rPr>
                <w:lang w:eastAsia="en-US"/>
              </w:rPr>
            </w:pPr>
            <w:r>
              <w:rPr>
                <w:lang w:eastAsia="en-US"/>
              </w:rPr>
              <w:t>P377/A1/1,1</w:t>
            </w:r>
          </w:p>
          <w:p w:rsidR="009D64D3" w:rsidRPr="00981BC7" w:rsidRDefault="009D64D3" w:rsidP="009D64D3">
            <w:pPr>
              <w:rPr>
                <w:szCs w:val="24"/>
              </w:rPr>
            </w:pPr>
            <w:r w:rsidRPr="00C55AF6">
              <w:rPr>
                <w:b/>
                <w:szCs w:val="24"/>
              </w:rPr>
              <w:t>Titre</w:t>
            </w:r>
            <w:r>
              <w:rPr>
                <w:b/>
                <w:szCs w:val="24"/>
              </w:rPr>
              <w:t> :</w:t>
            </w:r>
            <w:r>
              <w:rPr>
                <w:szCs w:val="24"/>
              </w:rPr>
              <w:t xml:space="preserve"> Acme international mascottes</w:t>
            </w:r>
          </w:p>
          <w:p w:rsidR="009D64D3" w:rsidRPr="00981BC7" w:rsidRDefault="009D64D3" w:rsidP="009D64D3">
            <w:pPr>
              <w:rPr>
                <w:szCs w:val="24"/>
              </w:rPr>
            </w:pPr>
            <w:r w:rsidRPr="00C55AF6">
              <w:rPr>
                <w:b/>
                <w:szCs w:val="24"/>
              </w:rPr>
              <w:t>Production</w:t>
            </w:r>
            <w:r>
              <w:rPr>
                <w:b/>
                <w:szCs w:val="24"/>
              </w:rPr>
              <w:t> :</w:t>
            </w:r>
            <w:r>
              <w:rPr>
                <w:szCs w:val="24"/>
              </w:rPr>
              <w:t xml:space="preserve"> </w:t>
            </w:r>
          </w:p>
          <w:p w:rsidR="009D64D3" w:rsidRPr="00C056F4" w:rsidRDefault="009D64D3" w:rsidP="009D64D3">
            <w:pPr>
              <w:jc w:val="left"/>
              <w:rPr>
                <w:szCs w:val="24"/>
              </w:rPr>
            </w:pPr>
            <w:r>
              <w:rPr>
                <w:b/>
                <w:szCs w:val="24"/>
              </w:rPr>
              <w:t>Interventions :</w:t>
            </w:r>
            <w:r>
              <w:rPr>
                <w:szCs w:val="24"/>
              </w:rPr>
              <w:t xml:space="preserve"> Marc Boivin</w:t>
            </w:r>
          </w:p>
          <w:p w:rsidR="009D64D3" w:rsidRDefault="009D64D3" w:rsidP="009D64D3">
            <w:pPr>
              <w:rPr>
                <w:szCs w:val="24"/>
              </w:rPr>
            </w:pPr>
            <w:r w:rsidRPr="00C55AF6">
              <w:rPr>
                <w:b/>
                <w:szCs w:val="24"/>
              </w:rPr>
              <w:t>Sujets abordés</w:t>
            </w:r>
            <w:r>
              <w:rPr>
                <w:b/>
                <w:szCs w:val="24"/>
              </w:rPr>
              <w:t> :</w:t>
            </w:r>
            <w:r>
              <w:rPr>
                <w:szCs w:val="24"/>
              </w:rPr>
              <w:t xml:space="preserve"> </w:t>
            </w:r>
          </w:p>
          <w:p w:rsidR="009D64D3" w:rsidRPr="00981BC7" w:rsidRDefault="009D64D3" w:rsidP="009D64D3">
            <w:pPr>
              <w:rPr>
                <w:szCs w:val="24"/>
              </w:rPr>
            </w:pPr>
            <w:r>
              <w:rPr>
                <w:b/>
                <w:szCs w:val="24"/>
              </w:rPr>
              <w:t>Date :</w:t>
            </w:r>
            <w:r>
              <w:rPr>
                <w:szCs w:val="24"/>
              </w:rPr>
              <w:t xml:space="preserve"> 2005</w:t>
            </w:r>
          </w:p>
          <w:p w:rsidR="009D64D3" w:rsidRPr="00981BC7" w:rsidRDefault="009D64D3" w:rsidP="009D64D3">
            <w:pPr>
              <w:rPr>
                <w:szCs w:val="24"/>
              </w:rPr>
            </w:pPr>
            <w:r w:rsidRPr="00C55AF6">
              <w:rPr>
                <w:b/>
                <w:szCs w:val="24"/>
              </w:rPr>
              <w:t>Lieu</w:t>
            </w:r>
            <w:r>
              <w:rPr>
                <w:b/>
                <w:szCs w:val="24"/>
              </w:rPr>
              <w:t> :</w:t>
            </w:r>
            <w:r>
              <w:rPr>
                <w:szCs w:val="24"/>
              </w:rPr>
              <w:t xml:space="preserve"> </w:t>
            </w:r>
          </w:p>
          <w:p w:rsidR="009D64D3" w:rsidRDefault="009D64D3" w:rsidP="009D64D3">
            <w:pPr>
              <w:rPr>
                <w:szCs w:val="24"/>
              </w:rPr>
            </w:pPr>
            <w:r w:rsidRPr="00C55AF6">
              <w:rPr>
                <w:b/>
                <w:szCs w:val="24"/>
              </w:rPr>
              <w:t>Durée de l’enregistrement :</w:t>
            </w:r>
            <w:r w:rsidRPr="00981BC7">
              <w:rPr>
                <w:szCs w:val="24"/>
              </w:rPr>
              <w:t xml:space="preserve"> </w:t>
            </w:r>
            <w:r>
              <w:rPr>
                <w:szCs w:val="24"/>
              </w:rPr>
              <w:t>00:00</w:t>
            </w:r>
          </w:p>
          <w:p w:rsidR="009D64D3" w:rsidRDefault="009D64D3" w:rsidP="009D64D3">
            <w:pPr>
              <w:rPr>
                <w:szCs w:val="24"/>
              </w:rPr>
            </w:pPr>
            <w:r w:rsidRPr="00C55AF6">
              <w:rPr>
                <w:b/>
                <w:szCs w:val="24"/>
              </w:rPr>
              <w:t>Support original</w:t>
            </w:r>
            <w:r>
              <w:rPr>
                <w:b/>
                <w:szCs w:val="24"/>
              </w:rPr>
              <w:t> :</w:t>
            </w:r>
            <w:r>
              <w:rPr>
                <w:szCs w:val="24"/>
              </w:rPr>
              <w:t xml:space="preserve"> VHS</w:t>
            </w:r>
          </w:p>
          <w:p w:rsidR="009D64D3" w:rsidRDefault="009D64D3" w:rsidP="009D64D3">
            <w:pPr>
              <w:rPr>
                <w:szCs w:val="24"/>
              </w:rPr>
            </w:pPr>
            <w:r>
              <w:rPr>
                <w:szCs w:val="24"/>
              </w:rPr>
              <w:t>Lien web</w:t>
            </w:r>
          </w:p>
          <w:p w:rsidR="009D64D3" w:rsidRDefault="009D64D3" w:rsidP="009D64D3">
            <w:pPr>
              <w:rPr>
                <w:szCs w:val="24"/>
              </w:rPr>
            </w:pPr>
            <w:r>
              <w:rPr>
                <w:szCs w:val="24"/>
              </w:rPr>
              <w:t>Document non numérisé</w:t>
            </w:r>
          </w:p>
          <w:p w:rsidR="00696AE2" w:rsidRDefault="00696AE2" w:rsidP="009D64D3">
            <w:pPr>
              <w:rPr>
                <w:lang w:eastAsia="en-US"/>
              </w:rPr>
            </w:pPr>
          </w:p>
          <w:p w:rsidR="009D64D3" w:rsidRDefault="009D64D3" w:rsidP="009D64D3">
            <w:pPr>
              <w:rPr>
                <w:lang w:eastAsia="en-US"/>
              </w:rPr>
            </w:pPr>
            <w:r>
              <w:rPr>
                <w:lang w:eastAsia="en-US"/>
              </w:rPr>
              <w:t>P377/A1/1,2</w:t>
            </w:r>
          </w:p>
          <w:p w:rsidR="009D64D3" w:rsidRPr="00981BC7" w:rsidRDefault="009D64D3" w:rsidP="009D64D3">
            <w:pPr>
              <w:rPr>
                <w:szCs w:val="24"/>
              </w:rPr>
            </w:pPr>
            <w:r w:rsidRPr="00C55AF6">
              <w:rPr>
                <w:b/>
                <w:szCs w:val="24"/>
              </w:rPr>
              <w:t>Titre</w:t>
            </w:r>
            <w:r>
              <w:rPr>
                <w:b/>
                <w:szCs w:val="24"/>
              </w:rPr>
              <w:t> :</w:t>
            </w:r>
            <w:r>
              <w:rPr>
                <w:szCs w:val="24"/>
              </w:rPr>
              <w:t xml:space="preserve"> Marc Boivin, mascottes, 1985 à 2005</w:t>
            </w:r>
          </w:p>
          <w:p w:rsidR="009D64D3" w:rsidRPr="00981BC7" w:rsidRDefault="009D64D3" w:rsidP="009D64D3">
            <w:pPr>
              <w:rPr>
                <w:szCs w:val="24"/>
              </w:rPr>
            </w:pPr>
            <w:r w:rsidRPr="00C55AF6">
              <w:rPr>
                <w:b/>
                <w:szCs w:val="24"/>
              </w:rPr>
              <w:t>Production</w:t>
            </w:r>
            <w:r>
              <w:rPr>
                <w:b/>
                <w:szCs w:val="24"/>
              </w:rPr>
              <w:t> :</w:t>
            </w:r>
            <w:r>
              <w:rPr>
                <w:szCs w:val="24"/>
              </w:rPr>
              <w:t xml:space="preserve"> </w:t>
            </w:r>
          </w:p>
          <w:p w:rsidR="009D64D3" w:rsidRPr="00C056F4" w:rsidRDefault="009D64D3" w:rsidP="009D64D3">
            <w:pPr>
              <w:jc w:val="left"/>
              <w:rPr>
                <w:szCs w:val="24"/>
              </w:rPr>
            </w:pPr>
            <w:r>
              <w:rPr>
                <w:b/>
                <w:szCs w:val="24"/>
              </w:rPr>
              <w:t>Interventions :</w:t>
            </w:r>
            <w:r>
              <w:rPr>
                <w:szCs w:val="24"/>
              </w:rPr>
              <w:t xml:space="preserve"> Marc Boivin</w:t>
            </w:r>
          </w:p>
          <w:p w:rsidR="009D64D3" w:rsidRDefault="009D64D3" w:rsidP="009D64D3">
            <w:pPr>
              <w:rPr>
                <w:szCs w:val="24"/>
              </w:rPr>
            </w:pPr>
            <w:r w:rsidRPr="00C55AF6">
              <w:rPr>
                <w:b/>
                <w:szCs w:val="24"/>
              </w:rPr>
              <w:t>Sujets abordés</w:t>
            </w:r>
            <w:r>
              <w:rPr>
                <w:b/>
                <w:szCs w:val="24"/>
              </w:rPr>
              <w:t> :</w:t>
            </w:r>
            <w:r>
              <w:rPr>
                <w:szCs w:val="24"/>
              </w:rPr>
              <w:t xml:space="preserve"> Atelier Art-Plus, Acme international mascottes</w:t>
            </w:r>
          </w:p>
          <w:p w:rsidR="009D64D3" w:rsidRPr="00981BC7" w:rsidRDefault="009D64D3" w:rsidP="009D64D3">
            <w:pPr>
              <w:rPr>
                <w:szCs w:val="24"/>
              </w:rPr>
            </w:pPr>
            <w:r>
              <w:rPr>
                <w:b/>
                <w:szCs w:val="24"/>
              </w:rPr>
              <w:t>Date :</w:t>
            </w:r>
            <w:r>
              <w:rPr>
                <w:szCs w:val="24"/>
              </w:rPr>
              <w:t xml:space="preserve"> 2005</w:t>
            </w:r>
          </w:p>
          <w:p w:rsidR="009D64D3" w:rsidRPr="00981BC7" w:rsidRDefault="009D64D3" w:rsidP="009D64D3">
            <w:pPr>
              <w:rPr>
                <w:szCs w:val="24"/>
              </w:rPr>
            </w:pPr>
            <w:r w:rsidRPr="00C55AF6">
              <w:rPr>
                <w:b/>
                <w:szCs w:val="24"/>
              </w:rPr>
              <w:t>Lieu</w:t>
            </w:r>
            <w:r>
              <w:rPr>
                <w:b/>
                <w:szCs w:val="24"/>
              </w:rPr>
              <w:t> :</w:t>
            </w:r>
            <w:r>
              <w:rPr>
                <w:szCs w:val="24"/>
              </w:rPr>
              <w:t xml:space="preserve"> </w:t>
            </w:r>
          </w:p>
          <w:p w:rsidR="009D64D3" w:rsidRDefault="009D64D3" w:rsidP="009D64D3">
            <w:pPr>
              <w:rPr>
                <w:szCs w:val="24"/>
              </w:rPr>
            </w:pPr>
            <w:r w:rsidRPr="00C55AF6">
              <w:rPr>
                <w:b/>
                <w:szCs w:val="24"/>
              </w:rPr>
              <w:t>Durée de l’enregistrement :</w:t>
            </w:r>
            <w:r w:rsidRPr="00981BC7">
              <w:rPr>
                <w:szCs w:val="24"/>
              </w:rPr>
              <w:t xml:space="preserve"> </w:t>
            </w:r>
            <w:r>
              <w:rPr>
                <w:szCs w:val="24"/>
              </w:rPr>
              <w:t>00:00</w:t>
            </w:r>
          </w:p>
          <w:p w:rsidR="009D64D3" w:rsidRDefault="009D64D3" w:rsidP="009D64D3">
            <w:pPr>
              <w:rPr>
                <w:szCs w:val="24"/>
              </w:rPr>
            </w:pPr>
            <w:r w:rsidRPr="00C55AF6">
              <w:rPr>
                <w:b/>
                <w:szCs w:val="24"/>
              </w:rPr>
              <w:t>Support original</w:t>
            </w:r>
            <w:r>
              <w:rPr>
                <w:b/>
                <w:szCs w:val="24"/>
              </w:rPr>
              <w:t> :</w:t>
            </w:r>
            <w:r>
              <w:rPr>
                <w:szCs w:val="24"/>
              </w:rPr>
              <w:t xml:space="preserve"> VHS</w:t>
            </w:r>
          </w:p>
          <w:p w:rsidR="009D64D3" w:rsidRDefault="009D64D3" w:rsidP="009D64D3">
            <w:pPr>
              <w:rPr>
                <w:szCs w:val="24"/>
              </w:rPr>
            </w:pPr>
            <w:r>
              <w:rPr>
                <w:szCs w:val="24"/>
              </w:rPr>
              <w:t>Lien web</w:t>
            </w:r>
          </w:p>
          <w:p w:rsidR="009D64D3" w:rsidRDefault="009D64D3" w:rsidP="009D64D3">
            <w:pPr>
              <w:rPr>
                <w:szCs w:val="24"/>
              </w:rPr>
            </w:pPr>
            <w:r>
              <w:rPr>
                <w:szCs w:val="24"/>
              </w:rPr>
              <w:t>Document non numérisé</w:t>
            </w:r>
          </w:p>
          <w:p w:rsidR="009D64D3" w:rsidRDefault="009D64D3" w:rsidP="009D64D3">
            <w:pPr>
              <w:rPr>
                <w:lang w:eastAsia="en-US"/>
              </w:rPr>
            </w:pPr>
          </w:p>
          <w:p w:rsidR="009D64D3" w:rsidRDefault="009D64D3" w:rsidP="009D64D3">
            <w:pPr>
              <w:rPr>
                <w:lang w:eastAsia="en-US"/>
              </w:rPr>
            </w:pPr>
            <w:r>
              <w:rPr>
                <w:lang w:eastAsia="en-US"/>
              </w:rPr>
              <w:t>P377/A1/1,3</w:t>
            </w:r>
          </w:p>
          <w:p w:rsidR="009D64D3" w:rsidRPr="00981BC7" w:rsidRDefault="009D64D3" w:rsidP="009D64D3">
            <w:pPr>
              <w:rPr>
                <w:szCs w:val="24"/>
              </w:rPr>
            </w:pPr>
            <w:r w:rsidRPr="00C55AF6">
              <w:rPr>
                <w:b/>
                <w:szCs w:val="24"/>
              </w:rPr>
              <w:t>Titre</w:t>
            </w:r>
            <w:r>
              <w:rPr>
                <w:b/>
                <w:szCs w:val="24"/>
              </w:rPr>
              <w:t> :</w:t>
            </w:r>
            <w:r>
              <w:rPr>
                <w:szCs w:val="24"/>
              </w:rPr>
              <w:t xml:space="preserve"> TQS</w:t>
            </w:r>
          </w:p>
          <w:p w:rsidR="009D64D3" w:rsidRPr="00981BC7" w:rsidRDefault="009D64D3" w:rsidP="009D64D3">
            <w:pPr>
              <w:rPr>
                <w:szCs w:val="24"/>
              </w:rPr>
            </w:pPr>
            <w:r w:rsidRPr="00C55AF6">
              <w:rPr>
                <w:b/>
                <w:szCs w:val="24"/>
              </w:rPr>
              <w:t>Production</w:t>
            </w:r>
            <w:r>
              <w:rPr>
                <w:b/>
                <w:szCs w:val="24"/>
              </w:rPr>
              <w:t> :</w:t>
            </w:r>
            <w:r>
              <w:rPr>
                <w:szCs w:val="24"/>
              </w:rPr>
              <w:t xml:space="preserve"> TQS</w:t>
            </w:r>
          </w:p>
          <w:p w:rsidR="009D64D3" w:rsidRPr="00C056F4" w:rsidRDefault="009D64D3" w:rsidP="009D64D3">
            <w:pPr>
              <w:jc w:val="left"/>
              <w:rPr>
                <w:szCs w:val="24"/>
              </w:rPr>
            </w:pPr>
            <w:r>
              <w:rPr>
                <w:b/>
                <w:szCs w:val="24"/>
              </w:rPr>
              <w:t>Interventions :</w:t>
            </w:r>
            <w:r>
              <w:rPr>
                <w:szCs w:val="24"/>
              </w:rPr>
              <w:t xml:space="preserve"> Marc Boivin</w:t>
            </w:r>
          </w:p>
          <w:p w:rsidR="009D64D3" w:rsidRDefault="009D64D3" w:rsidP="009D64D3">
            <w:pPr>
              <w:rPr>
                <w:szCs w:val="24"/>
              </w:rPr>
            </w:pPr>
            <w:r w:rsidRPr="00C55AF6">
              <w:rPr>
                <w:b/>
                <w:szCs w:val="24"/>
              </w:rPr>
              <w:t>Sujets abordés</w:t>
            </w:r>
            <w:r>
              <w:rPr>
                <w:b/>
                <w:szCs w:val="24"/>
              </w:rPr>
              <w:t> :</w:t>
            </w:r>
            <w:r>
              <w:rPr>
                <w:szCs w:val="24"/>
              </w:rPr>
              <w:t xml:space="preserve"> Acme international mascottes</w:t>
            </w:r>
          </w:p>
          <w:p w:rsidR="009D64D3" w:rsidRPr="00981BC7" w:rsidRDefault="009D64D3" w:rsidP="009D64D3">
            <w:pPr>
              <w:rPr>
                <w:szCs w:val="24"/>
              </w:rPr>
            </w:pPr>
            <w:r>
              <w:rPr>
                <w:b/>
                <w:szCs w:val="24"/>
              </w:rPr>
              <w:t>Date :</w:t>
            </w:r>
            <w:r>
              <w:rPr>
                <w:szCs w:val="24"/>
              </w:rPr>
              <w:t xml:space="preserve"> avril 2001</w:t>
            </w:r>
          </w:p>
          <w:p w:rsidR="009D64D3" w:rsidRPr="00981BC7" w:rsidRDefault="009D64D3" w:rsidP="009D64D3">
            <w:pPr>
              <w:rPr>
                <w:szCs w:val="24"/>
              </w:rPr>
            </w:pPr>
            <w:r w:rsidRPr="00C55AF6">
              <w:rPr>
                <w:b/>
                <w:szCs w:val="24"/>
              </w:rPr>
              <w:lastRenderedPageBreak/>
              <w:t>Lieu</w:t>
            </w:r>
            <w:r>
              <w:rPr>
                <w:b/>
                <w:szCs w:val="24"/>
              </w:rPr>
              <w:t> :</w:t>
            </w:r>
            <w:r>
              <w:rPr>
                <w:szCs w:val="24"/>
              </w:rPr>
              <w:t xml:space="preserve"> </w:t>
            </w:r>
          </w:p>
          <w:p w:rsidR="009D64D3" w:rsidRDefault="009D64D3" w:rsidP="009D64D3">
            <w:pPr>
              <w:rPr>
                <w:szCs w:val="24"/>
              </w:rPr>
            </w:pPr>
            <w:r w:rsidRPr="00C55AF6">
              <w:rPr>
                <w:b/>
                <w:szCs w:val="24"/>
              </w:rPr>
              <w:t>Durée de l’enregistrement :</w:t>
            </w:r>
            <w:r w:rsidRPr="00981BC7">
              <w:rPr>
                <w:szCs w:val="24"/>
              </w:rPr>
              <w:t xml:space="preserve"> </w:t>
            </w:r>
            <w:r>
              <w:rPr>
                <w:szCs w:val="24"/>
              </w:rPr>
              <w:t>00:00</w:t>
            </w:r>
          </w:p>
          <w:p w:rsidR="009D64D3" w:rsidRDefault="009D64D3" w:rsidP="009D64D3">
            <w:pPr>
              <w:rPr>
                <w:szCs w:val="24"/>
              </w:rPr>
            </w:pPr>
            <w:r w:rsidRPr="00C55AF6">
              <w:rPr>
                <w:b/>
                <w:szCs w:val="24"/>
              </w:rPr>
              <w:t>Support original</w:t>
            </w:r>
            <w:r>
              <w:rPr>
                <w:b/>
                <w:szCs w:val="24"/>
              </w:rPr>
              <w:t> :</w:t>
            </w:r>
            <w:r>
              <w:rPr>
                <w:szCs w:val="24"/>
              </w:rPr>
              <w:t xml:space="preserve"> VHS</w:t>
            </w:r>
          </w:p>
          <w:p w:rsidR="009D64D3" w:rsidRDefault="009D64D3" w:rsidP="009D64D3">
            <w:pPr>
              <w:rPr>
                <w:szCs w:val="24"/>
              </w:rPr>
            </w:pPr>
            <w:r>
              <w:rPr>
                <w:szCs w:val="24"/>
              </w:rPr>
              <w:t>Lien web</w:t>
            </w:r>
          </w:p>
          <w:p w:rsidR="009D64D3" w:rsidRDefault="009D64D3" w:rsidP="009D64D3">
            <w:pPr>
              <w:rPr>
                <w:szCs w:val="24"/>
              </w:rPr>
            </w:pPr>
            <w:r>
              <w:rPr>
                <w:szCs w:val="24"/>
              </w:rPr>
              <w:t>Document non numérisé</w:t>
            </w:r>
          </w:p>
          <w:p w:rsidR="009D64D3" w:rsidRDefault="009D64D3" w:rsidP="009D64D3">
            <w:pPr>
              <w:rPr>
                <w:lang w:eastAsia="en-US"/>
              </w:rPr>
            </w:pPr>
          </w:p>
          <w:p w:rsidR="00E57F6F" w:rsidRPr="00A674F8" w:rsidRDefault="00E57F6F" w:rsidP="00923766">
            <w:pPr>
              <w:rPr>
                <w:lang w:eastAsia="en-US"/>
              </w:rPr>
            </w:pPr>
          </w:p>
        </w:tc>
      </w:tr>
    </w:tbl>
    <w:p w:rsidR="00B25321" w:rsidRPr="00A674F8" w:rsidRDefault="00B25321" w:rsidP="00923766">
      <w:pPr>
        <w:pStyle w:val="Niveau5"/>
      </w:pPr>
    </w:p>
    <w:sectPr w:rsidR="00B25321" w:rsidRPr="00A674F8" w:rsidSect="00F22AC1">
      <w:footerReference w:type="default" r:id="rId7"/>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B4A" w:rsidRDefault="00662B4A" w:rsidP="00923766">
      <w:r>
        <w:separator/>
      </w:r>
    </w:p>
  </w:endnote>
  <w:endnote w:type="continuationSeparator" w:id="0">
    <w:p w:rsidR="00662B4A" w:rsidRDefault="00662B4A"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408" w:rsidRDefault="00F41408" w:rsidP="00923766">
    <w:pPr>
      <w:pStyle w:val="Pieddepage"/>
    </w:pPr>
    <w:r>
      <w:rPr>
        <w:noProof/>
        <w:lang w:eastAsia="fr-CA"/>
      </w:rPr>
      <mc:AlternateContent>
        <mc:Choice Requires="wps">
          <w:drawing>
            <wp:inline distT="0" distB="0" distL="0" distR="0">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rsidR="00F41408" w:rsidRPr="009D2B71" w:rsidRDefault="008020BD" w:rsidP="00923766">
    <w:pPr>
      <w:pStyle w:val="Pieddepage"/>
      <w:rPr>
        <w:sz w:val="20"/>
      </w:rPr>
    </w:pPr>
    <w:r>
      <w:rPr>
        <w:sz w:val="20"/>
      </w:rPr>
      <w:t>P377 Fonds Marc Boivin</w:t>
    </w:r>
    <w:r w:rsidR="00F41408">
      <w:rPr>
        <w:sz w:val="20"/>
      </w:rPr>
      <w:tab/>
    </w:r>
    <w:r w:rsidR="00F41408">
      <w:rPr>
        <w:sz w:val="20"/>
      </w:rPr>
      <w:tab/>
    </w:r>
    <w:r w:rsidR="00F41408" w:rsidRPr="00F22AC1">
      <w:fldChar w:fldCharType="begin"/>
    </w:r>
    <w:r w:rsidR="00F41408" w:rsidRPr="00F22AC1">
      <w:instrText>PAGE    \* MERGEFORMAT</w:instrText>
    </w:r>
    <w:r w:rsidR="00F41408" w:rsidRPr="00F22AC1">
      <w:fldChar w:fldCharType="separate"/>
    </w:r>
    <w:r w:rsidR="00840993" w:rsidRPr="00840993">
      <w:rPr>
        <w:noProof/>
        <w:lang w:val="fr-FR"/>
      </w:rPr>
      <w:t>6</w:t>
    </w:r>
    <w:r w:rsidR="00F41408" w:rsidRPr="00F22AC1">
      <w:fldChar w:fldCharType="end"/>
    </w:r>
  </w:p>
  <w:p w:rsidR="00F41408" w:rsidRDefault="00F41408" w:rsidP="0092376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2B4A" w:rsidRDefault="00662B4A" w:rsidP="00923766">
      <w:r>
        <w:separator/>
      </w:r>
    </w:p>
  </w:footnote>
  <w:footnote w:type="continuationSeparator" w:id="0">
    <w:p w:rsidR="00662B4A" w:rsidRDefault="00662B4A" w:rsidP="00923766">
      <w:r>
        <w:continuationSeparator/>
      </w:r>
    </w:p>
  </w:footnote>
  <w:footnote w:id="1">
    <w:p w:rsidR="00D974A7" w:rsidRDefault="00D974A7">
      <w:pPr>
        <w:pStyle w:val="Notedebasdepage"/>
      </w:pPr>
      <w:r>
        <w:rPr>
          <w:rStyle w:val="Appelnotedebasdep"/>
        </w:rPr>
        <w:footnoteRef/>
      </w:r>
      <w:r>
        <w:t xml:space="preserve"> Extrait tiré de : Lise Pinard. « Marc Boivin, un artiste de chez nous », </w:t>
      </w:r>
      <w:r w:rsidRPr="00D974A7">
        <w:rPr>
          <w:i/>
        </w:rPr>
        <w:t>Journal des citoyens</w:t>
      </w:r>
      <w:r>
        <w:t xml:space="preserve">, Prévost, 20 décembre 2017 [en ligne : </w:t>
      </w:r>
      <w:hyperlink r:id="rId1" w:history="1">
        <w:r>
          <w:rPr>
            <w:rStyle w:val="Lienhypertexte"/>
          </w:rPr>
          <w:t>https://www.jdc.quebec/2017/12/20/donner-vie-a-mascottes/?fbclid=IwAR3Kqn2dXFswYnqslr2piV2rq2eUIxa91tQgRRx2xfgMulDGzLU2viB_Bfg</w:t>
        </w:r>
      </w:hyperlink>
      <w:r>
        <w:t xml:space="preserve">] (Page consultée le 6 novembre 2019).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F67"/>
    <w:rsid w:val="00032AD6"/>
    <w:rsid w:val="00050170"/>
    <w:rsid w:val="000519EA"/>
    <w:rsid w:val="000723B8"/>
    <w:rsid w:val="000810CE"/>
    <w:rsid w:val="000F7851"/>
    <w:rsid w:val="00100C2C"/>
    <w:rsid w:val="001153BB"/>
    <w:rsid w:val="00136DC0"/>
    <w:rsid w:val="00166949"/>
    <w:rsid w:val="00166C91"/>
    <w:rsid w:val="001D5C99"/>
    <w:rsid w:val="001E1F02"/>
    <w:rsid w:val="001E22C8"/>
    <w:rsid w:val="001E5A46"/>
    <w:rsid w:val="002273FD"/>
    <w:rsid w:val="00242C7D"/>
    <w:rsid w:val="0025336B"/>
    <w:rsid w:val="0027203D"/>
    <w:rsid w:val="00284955"/>
    <w:rsid w:val="0028732E"/>
    <w:rsid w:val="002975E2"/>
    <w:rsid w:val="002A1E83"/>
    <w:rsid w:val="002D0F20"/>
    <w:rsid w:val="0030124F"/>
    <w:rsid w:val="00312ED7"/>
    <w:rsid w:val="003A354F"/>
    <w:rsid w:val="003A5846"/>
    <w:rsid w:val="003B3ADE"/>
    <w:rsid w:val="003B7BE7"/>
    <w:rsid w:val="004306E7"/>
    <w:rsid w:val="0045758A"/>
    <w:rsid w:val="0046451E"/>
    <w:rsid w:val="004648AA"/>
    <w:rsid w:val="00482915"/>
    <w:rsid w:val="004862B9"/>
    <w:rsid w:val="00502C0D"/>
    <w:rsid w:val="00515C06"/>
    <w:rsid w:val="00534691"/>
    <w:rsid w:val="00537703"/>
    <w:rsid w:val="00561EAD"/>
    <w:rsid w:val="00587F67"/>
    <w:rsid w:val="005A4E05"/>
    <w:rsid w:val="005B615A"/>
    <w:rsid w:val="005E4B57"/>
    <w:rsid w:val="005F1A1C"/>
    <w:rsid w:val="00612460"/>
    <w:rsid w:val="00624149"/>
    <w:rsid w:val="0066145D"/>
    <w:rsid w:val="00662B4A"/>
    <w:rsid w:val="00670CE5"/>
    <w:rsid w:val="00696AE2"/>
    <w:rsid w:val="006A481A"/>
    <w:rsid w:val="007215FD"/>
    <w:rsid w:val="0076644B"/>
    <w:rsid w:val="007F33D1"/>
    <w:rsid w:val="008020BD"/>
    <w:rsid w:val="00840993"/>
    <w:rsid w:val="00840FF1"/>
    <w:rsid w:val="00850264"/>
    <w:rsid w:val="00864E13"/>
    <w:rsid w:val="008874A8"/>
    <w:rsid w:val="008940D9"/>
    <w:rsid w:val="008C3DCA"/>
    <w:rsid w:val="008D64A5"/>
    <w:rsid w:val="0090026D"/>
    <w:rsid w:val="00922E8E"/>
    <w:rsid w:val="00923766"/>
    <w:rsid w:val="00931389"/>
    <w:rsid w:val="0094294B"/>
    <w:rsid w:val="009534B2"/>
    <w:rsid w:val="009705AB"/>
    <w:rsid w:val="009848C7"/>
    <w:rsid w:val="009B3B95"/>
    <w:rsid w:val="009C32C9"/>
    <w:rsid w:val="009D2B71"/>
    <w:rsid w:val="009D64D3"/>
    <w:rsid w:val="009F5EC7"/>
    <w:rsid w:val="00A074A8"/>
    <w:rsid w:val="00A22EB3"/>
    <w:rsid w:val="00A35BBA"/>
    <w:rsid w:val="00A674F8"/>
    <w:rsid w:val="00A763DF"/>
    <w:rsid w:val="00A822E0"/>
    <w:rsid w:val="00A92E4B"/>
    <w:rsid w:val="00AA48C7"/>
    <w:rsid w:val="00AB5FAC"/>
    <w:rsid w:val="00AB6798"/>
    <w:rsid w:val="00B148D8"/>
    <w:rsid w:val="00B25321"/>
    <w:rsid w:val="00B321DF"/>
    <w:rsid w:val="00B3412B"/>
    <w:rsid w:val="00B46FC4"/>
    <w:rsid w:val="00B514D4"/>
    <w:rsid w:val="00B55D5C"/>
    <w:rsid w:val="00B70F0F"/>
    <w:rsid w:val="00B96E5D"/>
    <w:rsid w:val="00B9759C"/>
    <w:rsid w:val="00BB2D08"/>
    <w:rsid w:val="00BC64AB"/>
    <w:rsid w:val="00BD4041"/>
    <w:rsid w:val="00BD5104"/>
    <w:rsid w:val="00BE1812"/>
    <w:rsid w:val="00BF7589"/>
    <w:rsid w:val="00C071C8"/>
    <w:rsid w:val="00C11F5D"/>
    <w:rsid w:val="00C1275D"/>
    <w:rsid w:val="00C40995"/>
    <w:rsid w:val="00C42F3C"/>
    <w:rsid w:val="00C62534"/>
    <w:rsid w:val="00C70C4E"/>
    <w:rsid w:val="00C817ED"/>
    <w:rsid w:val="00CA426C"/>
    <w:rsid w:val="00CB5258"/>
    <w:rsid w:val="00CC59F8"/>
    <w:rsid w:val="00CE48E5"/>
    <w:rsid w:val="00D06AA1"/>
    <w:rsid w:val="00D25352"/>
    <w:rsid w:val="00D30256"/>
    <w:rsid w:val="00D31201"/>
    <w:rsid w:val="00D32213"/>
    <w:rsid w:val="00D974A7"/>
    <w:rsid w:val="00DA6900"/>
    <w:rsid w:val="00DC3822"/>
    <w:rsid w:val="00DC5383"/>
    <w:rsid w:val="00DF516C"/>
    <w:rsid w:val="00E06067"/>
    <w:rsid w:val="00E46B4D"/>
    <w:rsid w:val="00E50120"/>
    <w:rsid w:val="00E57F6F"/>
    <w:rsid w:val="00E86474"/>
    <w:rsid w:val="00E9066C"/>
    <w:rsid w:val="00F22AC1"/>
    <w:rsid w:val="00F3008F"/>
    <w:rsid w:val="00F41408"/>
    <w:rsid w:val="00F43CBC"/>
    <w:rsid w:val="00F46F06"/>
    <w:rsid w:val="00F568C7"/>
    <w:rsid w:val="00F64BAF"/>
    <w:rsid w:val="00F75A63"/>
    <w:rsid w:val="00F865F1"/>
    <w:rsid w:val="00F9148F"/>
    <w:rsid w:val="00FA474E"/>
    <w:rsid w:val="00FC3D97"/>
    <w:rsid w:val="00FE7279"/>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766"/>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footnotes.xml.rels><?xml version="1.0" encoding="UTF-8" standalone="yes"?>
<Relationships xmlns="http://schemas.openxmlformats.org/package/2006/relationships"><Relationship Id="rId1" Type="http://schemas.openxmlformats.org/officeDocument/2006/relationships/hyperlink" Target="https://www.jdc.quebec/2017/12/20/donner-vie-a-mascottes/?fbclid=IwAR3Kqn2dXFswYnqslr2piV2rq2eUIxa91tQgRRx2xfgMulDGzLU2viB_Bf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097D1-EB64-47AC-BC85-AB07C754F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Instrument de recherche 2017 v2.dotm</Template>
  <TotalTime>1</TotalTime>
  <Pages>6</Pages>
  <Words>911</Words>
  <Characters>5014</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Frédérique Fradet</cp:lastModifiedBy>
  <cp:revision>2</cp:revision>
  <dcterms:created xsi:type="dcterms:W3CDTF">2019-11-06T15:00:00Z</dcterms:created>
  <dcterms:modified xsi:type="dcterms:W3CDTF">2019-11-06T15:00:00Z</dcterms:modified>
</cp:coreProperties>
</file>