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C03A72">
        <w:rPr>
          <w:caps/>
        </w:rPr>
        <w:t>Paul Ménard</w:t>
      </w:r>
    </w:p>
    <w:p w:rsidR="00B46FC4" w:rsidRPr="00A674F8" w:rsidRDefault="00DA6900" w:rsidP="00923766">
      <w:pPr>
        <w:jc w:val="center"/>
      </w:pPr>
      <w:r>
        <w:t>P</w:t>
      </w:r>
      <w:r w:rsidR="00C03A72">
        <w:t>368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0E44D9"/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0E44D9"/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148D8" w:rsidRPr="00A674F8" w:rsidRDefault="000E44D9" w:rsidP="000E44D9">
      <w:pPr>
        <w:jc w:val="center"/>
      </w:pPr>
      <w:r>
        <w:t xml:space="preserve">Instrument de recherche entamé </w:t>
      </w:r>
      <w:r w:rsidR="00B148D8">
        <w:t xml:space="preserve">par </w:t>
      </w:r>
      <w:r w:rsidR="00C03A72">
        <w:t>Frédérique Fradet</w:t>
      </w:r>
      <w:r>
        <w:t>, l</w:t>
      </w:r>
      <w:r w:rsidR="00B148D8">
        <w:t xml:space="preserve">e </w:t>
      </w:r>
      <w:r w:rsidR="00C03A72">
        <w:t>10 avril</w:t>
      </w:r>
      <w:r w:rsidR="00B64D23">
        <w:t xml:space="preserve"> et le 9 mai</w:t>
      </w:r>
      <w:r w:rsidR="00C03A72">
        <w:t xml:space="preserve"> 2019</w:t>
      </w:r>
    </w:p>
    <w:p w:rsidR="000E44D9" w:rsidRDefault="000E44D9" w:rsidP="00923766">
      <w:pPr>
        <w:jc w:val="center"/>
      </w:pPr>
      <w:r>
        <w:t>Numérisation par la stagiaire France Lemieux, le</w:t>
      </w:r>
      <w:r w:rsidR="00881233">
        <w:t>s</w:t>
      </w:r>
      <w:r>
        <w:t xml:space="preserve"> 10 </w:t>
      </w:r>
      <w:r w:rsidR="00881233">
        <w:t xml:space="preserve">et 16 </w:t>
      </w:r>
      <w:r>
        <w:t>avril 2019</w:t>
      </w:r>
    </w:p>
    <w:p w:rsidR="00B46FC4" w:rsidRDefault="000E44D9" w:rsidP="00923766">
      <w:pPr>
        <w:jc w:val="center"/>
      </w:pPr>
      <w:r>
        <w:t xml:space="preserve">Fonds </w:t>
      </w:r>
      <w:r w:rsidR="00B64D23">
        <w:t>pré</w:t>
      </w:r>
      <w:r w:rsidR="00DA6900">
        <w:t>traité</w:t>
      </w:r>
    </w:p>
    <w:p w:rsidR="000E44D9" w:rsidRDefault="000E44D9" w:rsidP="00923766">
      <w:pPr>
        <w:jc w:val="center"/>
      </w:pPr>
    </w:p>
    <w:p w:rsidR="000E44D9" w:rsidRDefault="000E44D9" w:rsidP="00923766">
      <w:pPr>
        <w:jc w:val="center"/>
      </w:pP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t>Table des matières</w:t>
      </w:r>
    </w:p>
    <w:p w:rsidR="00B64D23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287710" w:history="1">
        <w:r w:rsidR="00B64D23" w:rsidRPr="00422A6D">
          <w:rPr>
            <w:rStyle w:val="Lienhypertexte"/>
            <w:noProof/>
          </w:rPr>
          <w:t>PRÉSENTATION DU FONDS</w:t>
        </w:r>
        <w:r w:rsidR="00B64D23">
          <w:rPr>
            <w:noProof/>
            <w:webHidden/>
          </w:rPr>
          <w:tab/>
        </w:r>
        <w:r w:rsidR="00B64D23">
          <w:rPr>
            <w:noProof/>
            <w:webHidden/>
          </w:rPr>
          <w:fldChar w:fldCharType="begin"/>
        </w:r>
        <w:r w:rsidR="00B64D23">
          <w:rPr>
            <w:noProof/>
            <w:webHidden/>
          </w:rPr>
          <w:instrText xml:space="preserve"> PAGEREF _Toc8287710 \h </w:instrText>
        </w:r>
        <w:r w:rsidR="00B64D23">
          <w:rPr>
            <w:noProof/>
            <w:webHidden/>
          </w:rPr>
        </w:r>
        <w:r w:rsidR="00B64D23">
          <w:rPr>
            <w:noProof/>
            <w:webHidden/>
          </w:rPr>
          <w:fldChar w:fldCharType="separate"/>
        </w:r>
        <w:r w:rsidR="00B64D23">
          <w:rPr>
            <w:noProof/>
            <w:webHidden/>
          </w:rPr>
          <w:t>3</w:t>
        </w:r>
        <w:r w:rsidR="00B64D23">
          <w:rPr>
            <w:noProof/>
            <w:webHidden/>
          </w:rPr>
          <w:fldChar w:fldCharType="end"/>
        </w:r>
      </w:hyperlink>
    </w:p>
    <w:p w:rsidR="00B64D23" w:rsidRDefault="00B64D23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287711" w:history="1">
        <w:r w:rsidRPr="00422A6D">
          <w:rPr>
            <w:rStyle w:val="Lienhypertexte"/>
            <w:noProof/>
          </w:rPr>
          <w:t>P368/A Documents iconographiques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87712" w:history="1">
        <w:r w:rsidRPr="00422A6D">
          <w:rPr>
            <w:rStyle w:val="Lienhypertexte"/>
            <w:noProof/>
          </w:rPr>
          <w:t>P368/A1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3" w:history="1">
        <w:r w:rsidRPr="00422A6D">
          <w:rPr>
            <w:rStyle w:val="Lienhypertexte"/>
            <w:noProof/>
          </w:rPr>
          <w:t>P368/A1/1 : Hockey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4" w:history="1">
        <w:r w:rsidRPr="00422A6D">
          <w:rPr>
            <w:rStyle w:val="Lienhypertexte"/>
            <w:noProof/>
          </w:rPr>
          <w:t>P368/A1/1.1 : Équipe intermédiaire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5" w:history="1">
        <w:r w:rsidRPr="00422A6D">
          <w:rPr>
            <w:rStyle w:val="Lienhypertexte"/>
            <w:noProof/>
          </w:rPr>
          <w:t>P368/A1/1.2 : Castors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6" w:history="1">
        <w:r w:rsidRPr="00422A6D">
          <w:rPr>
            <w:rStyle w:val="Lienhypertexte"/>
            <w:noProof/>
          </w:rPr>
          <w:t>P368/A1/1.3 : Barons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7" w:history="1">
        <w:r w:rsidRPr="00422A6D">
          <w:rPr>
            <w:rStyle w:val="Lienhypertexte"/>
            <w:noProof/>
          </w:rPr>
          <w:t>P368/A1/1.4 : Collège de Saint-Tharcisius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8" w:history="1">
        <w:r w:rsidRPr="00422A6D">
          <w:rPr>
            <w:rStyle w:val="Lienhypertexte"/>
            <w:noProof/>
          </w:rPr>
          <w:t>P368/A1/1.5 : Rockets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19" w:history="1">
        <w:r w:rsidRPr="00422A6D">
          <w:rPr>
            <w:rStyle w:val="Lienhypertexte"/>
            <w:noProof/>
          </w:rPr>
          <w:t>P368/A1/1.6 : Les Optimistes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0" w:history="1">
        <w:r w:rsidRPr="00422A6D">
          <w:rPr>
            <w:rStyle w:val="Lienhypertexte"/>
            <w:noProof/>
            <w:lang w:eastAsia="en-US"/>
          </w:rPr>
          <w:t>P368/A1/1.7 : Mercury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1" w:history="1">
        <w:r w:rsidRPr="00422A6D">
          <w:rPr>
            <w:rStyle w:val="Lienhypertexte"/>
            <w:noProof/>
            <w:lang w:eastAsia="en-US"/>
          </w:rPr>
          <w:t>P368/A1/1.8 : Lamontagne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2" w:history="1">
        <w:r w:rsidRPr="00422A6D">
          <w:rPr>
            <w:rStyle w:val="Lienhypertexte"/>
            <w:noProof/>
          </w:rPr>
          <w:t xml:space="preserve">P368/A1/2 : </w:t>
        </w:r>
        <w:r w:rsidRPr="00422A6D">
          <w:rPr>
            <w:rStyle w:val="Lienhypertexte"/>
            <w:rFonts w:eastAsia="Calibri"/>
            <w:noProof/>
          </w:rPr>
          <w:t>Centre sportif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3" w:history="1">
        <w:r w:rsidRPr="00422A6D">
          <w:rPr>
            <w:rStyle w:val="Lienhypertexte"/>
            <w:noProof/>
          </w:rPr>
          <w:t>P368/A1/2.1 : Bar Les Castors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87724" w:history="1">
        <w:r w:rsidRPr="00422A6D">
          <w:rPr>
            <w:rStyle w:val="Lienhypertexte"/>
            <w:noProof/>
          </w:rPr>
          <w:t>P368/A2 Cartes de collection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5" w:history="1">
        <w:r w:rsidRPr="00422A6D">
          <w:rPr>
            <w:rStyle w:val="Lienhypertexte"/>
            <w:noProof/>
          </w:rPr>
          <w:t xml:space="preserve">P368/A2/1 : </w:t>
        </w:r>
        <w:r w:rsidRPr="00422A6D">
          <w:rPr>
            <w:rStyle w:val="Lienhypertexte"/>
            <w:rFonts w:eastAsia="Calibri"/>
            <w:noProof/>
          </w:rPr>
          <w:t>Cartes de hockey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6" w:history="1">
        <w:r w:rsidRPr="00422A6D">
          <w:rPr>
            <w:rStyle w:val="Lienhypertexte"/>
            <w:noProof/>
          </w:rPr>
          <w:t>P368/A2/1.1 : Joueurs des Castors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287727" w:history="1">
        <w:r w:rsidRPr="00422A6D">
          <w:rPr>
            <w:rStyle w:val="Lienhypertexte"/>
            <w:noProof/>
          </w:rPr>
          <w:t>P368/B Documents administratifs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87728" w:history="1">
        <w:r w:rsidRPr="00422A6D">
          <w:rPr>
            <w:rStyle w:val="Lienhypertexte"/>
            <w:noProof/>
          </w:rPr>
          <w:t>P368/B1 Historique et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29" w:history="1">
        <w:r w:rsidRPr="00422A6D">
          <w:rPr>
            <w:rStyle w:val="Lienhypertexte"/>
            <w:noProof/>
          </w:rPr>
          <w:t>P368/B1/1 : Historique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287730" w:history="1">
        <w:r w:rsidRPr="00422A6D">
          <w:rPr>
            <w:rStyle w:val="Lienhypertexte"/>
            <w:noProof/>
          </w:rPr>
          <w:t>P368/B2 Publications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4D23" w:rsidRDefault="00B64D23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287731" w:history="1">
        <w:r w:rsidRPr="00422A6D">
          <w:rPr>
            <w:rStyle w:val="Lienhypertexte"/>
            <w:noProof/>
          </w:rPr>
          <w:t>P368/B2/1 : Bulletins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_Toc8287731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8287710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</w:t>
      </w:r>
      <w:r w:rsidR="00C03A72">
        <w:t xml:space="preserve">368 Fonds Paul Ménard. </w:t>
      </w:r>
      <w:r w:rsidR="00B46FC4" w:rsidRPr="00A674F8">
        <w:t>–</w:t>
      </w:r>
      <w:r w:rsidR="001153BB">
        <w:t xml:space="preserve"> [</w:t>
      </w:r>
      <w:r w:rsidR="008915EF">
        <w:t>1944-2019</w:t>
      </w:r>
      <w:r w:rsidR="001153BB">
        <w:t>] –</w:t>
      </w:r>
      <w:r w:rsidR="00B148D8">
        <w:t xml:space="preserve"> </w:t>
      </w:r>
      <w:r w:rsidR="008915EF">
        <w:t>0,2 cm de documents textuels. – 27</w:t>
      </w:r>
      <w:r w:rsidR="00F16783">
        <w:t xml:space="preserve"> photographie</w:t>
      </w:r>
      <w:r w:rsidR="008915EF">
        <w:t>s</w:t>
      </w:r>
      <w:r w:rsidR="00F16783">
        <w:t xml:space="preserve"> (analogique</w:t>
      </w:r>
      <w:r w:rsidR="008915EF">
        <w:t>s</w:t>
      </w:r>
      <w:r w:rsidR="00F16783">
        <w:t xml:space="preserve">). – X photographies numérisées. </w:t>
      </w:r>
      <w:r w:rsidR="000E44D9">
        <w:t>–</w:t>
      </w:r>
      <w:r w:rsidR="00F16783">
        <w:t xml:space="preserve"> </w:t>
      </w:r>
      <w:r w:rsidR="000E44D9">
        <w:t xml:space="preserve">16 cartes de hockey numérisées.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7F33D1" w:rsidRDefault="00D31A27" w:rsidP="00923766">
      <w:r>
        <w:t xml:space="preserve">Paul Ménard, fils de Léo Ménard, camionneur, et de Florence Martel de Chambord, au Lac-Saint-Jean, épouse Hélène Lamontagne, le 24 juillet 1976. De cette union naissent deux filles, Priscilla et Caroline. </w:t>
      </w:r>
    </w:p>
    <w:p w:rsidR="00D31A27" w:rsidRDefault="00D31A27" w:rsidP="00923766"/>
    <w:p w:rsidR="00D31A27" w:rsidRDefault="00D31A27" w:rsidP="00923766">
      <w:r>
        <w:t xml:space="preserve">M. Ménard a été joueur de hockey à Long Island, New York, et à Rhode Island, Chicago, Illinois, de 1973 à 1975 (1 an par équipe). Il a aussi travaillé chez Postes Canada pendant 32 ans. Aujourd’hui à la retraite, Paul Ménard vit à Trois-Rivières, mais il est le président du </w:t>
      </w:r>
      <w:r w:rsidR="00803B6B">
        <w:t>R</w:t>
      </w:r>
      <w:r>
        <w:t xml:space="preserve">egroupement des Anciens Castors de Dolbeau. 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D31A27" w:rsidP="00923766">
      <w:r>
        <w:t>Le donateur, M. Paul Ménard, effectue des recherches concernant l’équipe de hockey Les Castors de Dolbeau depuis 15 ans</w:t>
      </w:r>
      <w:r w:rsidR="00326C82">
        <w:t>. Il parcourt les sociétés d’histoire et contacte d’anciens joueurs pour rassembler les photographies disponibles de l’équipe et de ses joueurs. Il retrace aussi l’histoire des Cas</w:t>
      </w:r>
      <w:r w:rsidR="000E44D9">
        <w:t xml:space="preserve">tors dans un bulletin distribué aux membres du </w:t>
      </w:r>
      <w:r w:rsidR="00803B6B">
        <w:t>R</w:t>
      </w:r>
      <w:r w:rsidR="000E44D9">
        <w:t xml:space="preserve">egroupement des Anciens Castors de Dolbeau. M. Ménard a déposé ses documents pour numérisation à la Société d’histoire et de généalogie Maria-Chapdelaine, afin d’ouvrir un fonds d’archives, le 9 avril 2019. </w:t>
      </w:r>
      <w:r w:rsidR="00803B6B">
        <w:t xml:space="preserve">La Société reçoit des documents par la poste de façon récurrente, notamment le 7 mai 2019.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0E44D9">
        <w:t xml:space="preserve">photographies et de cartes de hockey numérisées des équipes de hockey de Dolbeau : les Castors, les Barons, les Rockets, les Optimistes et des joueurs du Collège Saint-Tharcisius de Dolbeau. </w:t>
      </w:r>
      <w:r w:rsidR="00803B6B">
        <w:t xml:space="preserve">À cela s’ajoute un historique et un bulletin publié par le Regroupement des Anciens Castors de Dolbeau ainsi que des photographies du Bar Les Castors de l’aréna secteur Dolbeau. 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</w:t>
      </w:r>
      <w:r w:rsidR="00501A99">
        <w:t xml:space="preserve">est prétraité. </w:t>
      </w:r>
      <w:bookmarkStart w:id="1" w:name="_GoBack"/>
      <w:bookmarkEnd w:id="1"/>
      <w:r w:rsidR="00561EAD">
        <w:t xml:space="preserve">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B43933" w:rsidP="00923766">
      <w:pPr>
        <w:pStyle w:val="Titre"/>
      </w:pPr>
      <w:bookmarkStart w:id="2" w:name="_Toc8287711"/>
      <w:r>
        <w:lastRenderedPageBreak/>
        <w:t>P368</w:t>
      </w:r>
      <w:r w:rsidR="00B25321" w:rsidRPr="00A674F8">
        <w:t xml:space="preserve">/A </w:t>
      </w:r>
      <w:r w:rsidR="00C03A72">
        <w:t>Documents iconographiques</w:t>
      </w:r>
      <w:bookmarkEnd w:id="2"/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Pr="00A674F8" w:rsidRDefault="0028732E" w:rsidP="00923766"/>
    <w:p w:rsidR="00C70C4E" w:rsidRPr="00A674F8" w:rsidRDefault="00C70C4E" w:rsidP="00923766"/>
    <w:p w:rsidR="001E5A46" w:rsidRPr="00A674F8" w:rsidRDefault="00B43933" w:rsidP="00923766">
      <w:pPr>
        <w:pStyle w:val="Titre2"/>
      </w:pPr>
      <w:bookmarkStart w:id="3" w:name="_Toc8287712"/>
      <w:r>
        <w:t>P368</w:t>
      </w:r>
      <w:r w:rsidR="00B25321" w:rsidRPr="00A674F8">
        <w:t xml:space="preserve">/A1 </w:t>
      </w:r>
      <w:r w:rsidR="00C03A72">
        <w:t>Photographies</w:t>
      </w:r>
      <w:bookmarkEnd w:id="3"/>
    </w:p>
    <w:p w:rsidR="00B25321" w:rsidRDefault="00B25321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Default="00B43933" w:rsidP="00B321DF">
            <w:pPr>
              <w:pStyle w:val="Niveau3"/>
            </w:pPr>
            <w:bookmarkStart w:id="4" w:name="_Toc8287713"/>
            <w:r>
              <w:t>P368</w:t>
            </w:r>
            <w:r w:rsidR="00E57F6F" w:rsidRPr="00B321DF">
              <w:t xml:space="preserve">/A1/1 : </w:t>
            </w:r>
            <w:r w:rsidR="00C03A72">
              <w:t>Hockey</w:t>
            </w:r>
            <w:bookmarkEnd w:id="4"/>
          </w:p>
          <w:p w:rsidR="00C03A72" w:rsidRDefault="00C03A72" w:rsidP="00C03A72"/>
          <w:p w:rsidR="00C03A72" w:rsidRDefault="00C03A72" w:rsidP="00B43933">
            <w:pPr>
              <w:pStyle w:val="Niveau4"/>
            </w:pPr>
            <w:bookmarkStart w:id="5" w:name="_Toc8287714"/>
            <w:r>
              <w:t>P368/A1/1.1 : Équipe intermédiaire de Dolbeau</w:t>
            </w:r>
            <w:bookmarkEnd w:id="5"/>
          </w:p>
          <w:p w:rsidR="00C03A72" w:rsidRDefault="00C03A72" w:rsidP="00C03A72">
            <w:r>
              <w:t>1944-1946. Ligue J.K.L.S. Intermédiaire A</w:t>
            </w:r>
          </w:p>
          <w:p w:rsidR="00C03A72" w:rsidRDefault="00C03A72" w:rsidP="00C03A72"/>
          <w:p w:rsidR="00C03A72" w:rsidRDefault="00C03A72" w:rsidP="00B43933">
            <w:pPr>
              <w:pStyle w:val="Niveau4"/>
            </w:pPr>
            <w:bookmarkStart w:id="6" w:name="_Toc8287715"/>
            <w:r>
              <w:t>P368/A1/1.2 : Castors de Dolbeau</w:t>
            </w:r>
            <w:bookmarkEnd w:id="6"/>
          </w:p>
          <w:p w:rsidR="00C03A72" w:rsidRDefault="006A75D4" w:rsidP="00C03A72">
            <w:r>
              <w:t xml:space="preserve">1946-1992. </w:t>
            </w:r>
          </w:p>
          <w:p w:rsidR="006A75D4" w:rsidRDefault="006A75D4" w:rsidP="00C03A72">
            <w:r>
              <w:t>1946-1955 Ligue régionale, ligue L.H.S.S.L. Senior</w:t>
            </w:r>
          </w:p>
          <w:p w:rsidR="006A75D4" w:rsidRDefault="006A75D4" w:rsidP="00C03A72">
            <w:r>
              <w:t>1956-1992 Castors Junior (Ligue de hockey junior régionale)</w:t>
            </w:r>
          </w:p>
          <w:p w:rsidR="006A75D4" w:rsidRDefault="006A75D4" w:rsidP="00C03A72">
            <w:r>
              <w:t>1977-1978, 1986 à aujourd’hui Castors Midget (Tournoi Michel Goulet, etc.)</w:t>
            </w:r>
          </w:p>
          <w:p w:rsidR="002D3C5F" w:rsidRDefault="002D3C5F" w:rsidP="00C03A72"/>
          <w:p w:rsidR="002D3C5F" w:rsidRDefault="002D3C5F" w:rsidP="00B43933">
            <w:pPr>
              <w:pStyle w:val="Niveau4"/>
            </w:pPr>
            <w:bookmarkStart w:id="7" w:name="_Toc8287716"/>
            <w:r>
              <w:t>P368/A1/1.3 : Barons de Dolbeau</w:t>
            </w:r>
            <w:bookmarkEnd w:id="7"/>
          </w:p>
          <w:p w:rsidR="002D3C5F" w:rsidRDefault="002D3C5F" w:rsidP="00C03A72">
            <w:r>
              <w:t>1967-1968, 1971-1972 Barons sénior de Dolbeau</w:t>
            </w:r>
          </w:p>
          <w:p w:rsidR="008E07AA" w:rsidRDefault="008E07AA" w:rsidP="00C03A72"/>
          <w:p w:rsidR="008E07AA" w:rsidRDefault="008E07AA" w:rsidP="00B43933">
            <w:pPr>
              <w:pStyle w:val="Niveau4"/>
            </w:pPr>
            <w:bookmarkStart w:id="8" w:name="_Toc8287717"/>
            <w:r>
              <w:t>P368/A1/1.4 : Collège de Saint-Tharcisius</w:t>
            </w:r>
            <w:bookmarkEnd w:id="8"/>
          </w:p>
          <w:p w:rsidR="008E07AA" w:rsidRDefault="008E07AA" w:rsidP="00C03A72"/>
          <w:p w:rsidR="008E07AA" w:rsidRDefault="008E07AA" w:rsidP="00B43933">
            <w:pPr>
              <w:pStyle w:val="Niveau4"/>
            </w:pPr>
            <w:bookmarkStart w:id="9" w:name="_Toc8287718"/>
            <w:r>
              <w:t>P368/A1/1.5 : Rockets de Dolbeau</w:t>
            </w:r>
            <w:bookmarkEnd w:id="9"/>
          </w:p>
          <w:p w:rsidR="008E07AA" w:rsidRDefault="008E07AA" w:rsidP="00C03A72"/>
          <w:p w:rsidR="008E07AA" w:rsidRPr="00C03A72" w:rsidRDefault="008E07AA" w:rsidP="00B43933">
            <w:pPr>
              <w:pStyle w:val="Niveau4"/>
            </w:pPr>
            <w:bookmarkStart w:id="10" w:name="_Toc8287719"/>
            <w:r>
              <w:t>P368/A1/1.6 : Les Optimistes de Dolbeau</w:t>
            </w:r>
            <w:bookmarkEnd w:id="10"/>
          </w:p>
          <w:p w:rsidR="00E57F6F" w:rsidRDefault="00E57F6F" w:rsidP="00923766">
            <w:pPr>
              <w:rPr>
                <w:lang w:eastAsia="en-US"/>
              </w:rPr>
            </w:pPr>
          </w:p>
          <w:p w:rsidR="000567F9" w:rsidRDefault="000567F9" w:rsidP="0062440D">
            <w:pPr>
              <w:pStyle w:val="Niveau4"/>
              <w:rPr>
                <w:lang w:eastAsia="en-US"/>
              </w:rPr>
            </w:pPr>
            <w:bookmarkStart w:id="11" w:name="_Toc8287720"/>
            <w:r>
              <w:rPr>
                <w:lang w:eastAsia="en-US"/>
              </w:rPr>
              <w:t>P368/A1/1.7 : Mercury</w:t>
            </w:r>
            <w:bookmarkEnd w:id="11"/>
          </w:p>
          <w:p w:rsidR="000567F9" w:rsidRDefault="000567F9" w:rsidP="00923766">
            <w:pPr>
              <w:rPr>
                <w:lang w:eastAsia="en-US"/>
              </w:rPr>
            </w:pPr>
          </w:p>
          <w:p w:rsidR="000567F9" w:rsidRDefault="000567F9" w:rsidP="0062440D">
            <w:pPr>
              <w:pStyle w:val="Niveau4"/>
              <w:rPr>
                <w:lang w:eastAsia="en-US"/>
              </w:rPr>
            </w:pPr>
            <w:bookmarkStart w:id="12" w:name="_Toc8287721"/>
            <w:r>
              <w:rPr>
                <w:lang w:eastAsia="en-US"/>
              </w:rPr>
              <w:t>P368/A1/1.8 : Lamontagne</w:t>
            </w:r>
            <w:bookmarkEnd w:id="12"/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F2274F" w:rsidRDefault="00F2274F" w:rsidP="00C11F5D">
            <w:pPr>
              <w:pStyle w:val="Niveau3"/>
            </w:pPr>
          </w:p>
          <w:p w:rsidR="00C11F5D" w:rsidRDefault="00B43933" w:rsidP="00F2274F">
            <w:pPr>
              <w:pStyle w:val="Niveau3"/>
              <w:rPr>
                <w:rStyle w:val="Textedelespacerserv"/>
                <w:rFonts w:eastAsia="Calibri"/>
                <w:color w:val="auto"/>
              </w:rPr>
            </w:pPr>
            <w:bookmarkStart w:id="13" w:name="_Toc8287722"/>
            <w:r>
              <w:t>P368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C03A72" w:rsidRPr="00C03A72">
              <w:rPr>
                <w:rStyle w:val="Textedelespacerserv"/>
                <w:rFonts w:eastAsia="Calibri"/>
                <w:color w:val="auto"/>
              </w:rPr>
              <w:t xml:space="preserve">Centre </w:t>
            </w:r>
            <w:r w:rsidR="00C03A72" w:rsidRPr="00F2274F">
              <w:rPr>
                <w:rStyle w:val="Textedelespacerserv"/>
                <w:rFonts w:eastAsia="Calibri"/>
                <w:color w:val="auto"/>
              </w:rPr>
              <w:t>sportif</w:t>
            </w:r>
            <w:bookmarkEnd w:id="13"/>
          </w:p>
          <w:p w:rsidR="00703FDE" w:rsidRDefault="00703FDE" w:rsidP="00703FD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2003-2016. – 27 photographies (dont 26 photocopies) analogiques. </w:t>
            </w:r>
          </w:p>
          <w:p w:rsidR="00F2274F" w:rsidRDefault="00F2274F" w:rsidP="00F2274F"/>
          <w:p w:rsidR="00F2274F" w:rsidRPr="00F2274F" w:rsidRDefault="00F2274F" w:rsidP="00F2274F">
            <w:pPr>
              <w:pStyle w:val="Niveau4"/>
            </w:pPr>
            <w:bookmarkStart w:id="14" w:name="_Toc8287723"/>
            <w:r>
              <w:t>P368/A1/2.1 : Bar Les Castors</w:t>
            </w:r>
            <w:bookmarkEnd w:id="14"/>
          </w:p>
          <w:p w:rsidR="00C11F5D" w:rsidRDefault="00F2274F" w:rsidP="00F227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2003-2016. – 27 photographies (dont 26 photocopies) analogiques. </w:t>
            </w:r>
          </w:p>
          <w:p w:rsidR="00C11F5D" w:rsidRPr="00A674F8" w:rsidRDefault="00C11F5D" w:rsidP="00C11F5D">
            <w:pPr>
              <w:rPr>
                <w:lang w:eastAsia="en-US"/>
              </w:rPr>
            </w:pPr>
          </w:p>
          <w:p w:rsidR="00C11F5D" w:rsidRDefault="00C11F5D" w:rsidP="00923766"/>
        </w:tc>
      </w:tr>
    </w:tbl>
    <w:p w:rsidR="00B25321" w:rsidRPr="00A674F8" w:rsidRDefault="00B25321" w:rsidP="00F2274F"/>
    <w:p w:rsidR="00E57F6F" w:rsidRPr="00A674F8" w:rsidRDefault="00E57F6F" w:rsidP="00923766"/>
    <w:p w:rsidR="00E57F6F" w:rsidRPr="00A674F8" w:rsidRDefault="00B43933" w:rsidP="00923766">
      <w:pPr>
        <w:pStyle w:val="Titre2"/>
      </w:pPr>
      <w:bookmarkStart w:id="15" w:name="_Toc8287724"/>
      <w:r>
        <w:t>P368</w:t>
      </w:r>
      <w:r w:rsidR="00E57F6F" w:rsidRPr="00A674F8">
        <w:t xml:space="preserve">/A2 </w:t>
      </w:r>
      <w:r w:rsidR="00C03A72">
        <w:t>Cartes de collection</w:t>
      </w:r>
      <w:bookmarkEnd w:id="15"/>
      <w:r w:rsidR="00C03A72">
        <w:t xml:space="preserve"> </w:t>
      </w:r>
    </w:p>
    <w:p w:rsidR="00AB6798" w:rsidRDefault="00AB6798" w:rsidP="00AB6798">
      <w:pPr>
        <w:rPr>
          <w:i/>
        </w:rPr>
      </w:pPr>
    </w:p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Default="00AB6798" w:rsidP="00AB6798">
      <w:r>
        <w:t xml:space="preserve">Cette sous-série comprend </w:t>
      </w:r>
      <w:r w:rsidR="00881233">
        <w:t xml:space="preserve">des cartes de hockey représentant les joueurs des Castors de Dolbeau de la ligue de hockey senior Saguenay/Lac-Saint-Jean (L.H.S.S.L.) entre 1951-1952 et préparées grâce à une commandite des produits alimentaires Dairy Laval (laiterie). </w:t>
      </w:r>
    </w:p>
    <w:p w:rsidR="00881233" w:rsidRDefault="00881233" w:rsidP="00AB6798"/>
    <w:p w:rsidR="00881233" w:rsidRPr="00881233" w:rsidRDefault="00881233" w:rsidP="00AB6798">
      <w:pPr>
        <w:rPr>
          <w:i/>
        </w:rPr>
      </w:pPr>
      <w:r w:rsidRPr="00881233">
        <w:rPr>
          <w:i/>
        </w:rPr>
        <w:t>Notes :</w:t>
      </w:r>
    </w:p>
    <w:p w:rsidR="00881233" w:rsidRDefault="00881233" w:rsidP="00AB6798">
      <w:r>
        <w:t xml:space="preserve">Originales et reproductions, version numérique seulement. </w:t>
      </w:r>
    </w:p>
    <w:p w:rsidR="00881233" w:rsidRPr="00A674F8" w:rsidRDefault="00881233" w:rsidP="00AB6798">
      <w:r>
        <w:t>Disque dur externe.</w:t>
      </w:r>
    </w:p>
    <w:p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61EAD" w:rsidRDefault="00B43933" w:rsidP="004549ED">
            <w:pPr>
              <w:pStyle w:val="Niveau3"/>
              <w:rPr>
                <w:rStyle w:val="Textedelespacerserv"/>
                <w:rFonts w:eastAsia="Calibri"/>
                <w:color w:val="auto"/>
              </w:rPr>
            </w:pPr>
            <w:bookmarkStart w:id="16" w:name="_Toc8287725"/>
            <w:r>
              <w:t>P368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C03A72" w:rsidRPr="00C03A72">
              <w:rPr>
                <w:rStyle w:val="Textedelespacerserv"/>
                <w:rFonts w:eastAsia="Calibri"/>
                <w:color w:val="auto"/>
              </w:rPr>
              <w:t>Cartes de hockey</w:t>
            </w:r>
            <w:bookmarkEnd w:id="16"/>
          </w:p>
          <w:p w:rsidR="009B7CE7" w:rsidRDefault="009B7CE7" w:rsidP="009B7CE7"/>
          <w:p w:rsidR="009B7CE7" w:rsidRDefault="009B7CE7" w:rsidP="004549ED">
            <w:pPr>
              <w:pStyle w:val="Niveau4"/>
            </w:pPr>
            <w:bookmarkStart w:id="17" w:name="_Toc8287726"/>
            <w:r>
              <w:t xml:space="preserve">P368/A2/1.1 : </w:t>
            </w:r>
            <w:r w:rsidR="002D3C5F">
              <w:t xml:space="preserve">Joueurs des </w:t>
            </w:r>
            <w:r>
              <w:t>Castors de Dolbeau</w:t>
            </w:r>
            <w:bookmarkEnd w:id="17"/>
          </w:p>
          <w:p w:rsidR="004549ED" w:rsidRPr="004549ED" w:rsidRDefault="004549ED" w:rsidP="004549ED"/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:rsidR="00696AE2" w:rsidRDefault="00696AE2" w:rsidP="00923766"/>
    <w:p w:rsidR="00703FDE" w:rsidRDefault="00703FDE" w:rsidP="00923766"/>
    <w:p w:rsidR="004549ED" w:rsidRPr="00A674F8" w:rsidRDefault="004549ED" w:rsidP="004549ED">
      <w:pPr>
        <w:pStyle w:val="Titre"/>
      </w:pPr>
      <w:bookmarkStart w:id="18" w:name="_Toc8287727"/>
      <w:r>
        <w:t>P368</w:t>
      </w:r>
      <w:r w:rsidRPr="00A674F8">
        <w:t>/</w:t>
      </w:r>
      <w:r>
        <w:t>B</w:t>
      </w:r>
      <w:r w:rsidRPr="00A674F8">
        <w:t xml:space="preserve"> </w:t>
      </w:r>
      <w:r>
        <w:t>Documents administratifs</w:t>
      </w:r>
      <w:bookmarkEnd w:id="18"/>
    </w:p>
    <w:p w:rsidR="00454BB7" w:rsidRDefault="00454BB7" w:rsidP="00454BB7">
      <w:pPr>
        <w:rPr>
          <w:lang w:eastAsia="en-US"/>
        </w:rPr>
      </w:pPr>
      <w:r>
        <w:rPr>
          <w:lang w:eastAsia="en-US"/>
        </w:rPr>
        <w:t>– 2010-2019. – 0,2 cm de documents textuels.</w:t>
      </w:r>
    </w:p>
    <w:p w:rsidR="004549ED" w:rsidRDefault="004549ED" w:rsidP="004549ED"/>
    <w:p w:rsidR="004549ED" w:rsidRPr="00AB6798" w:rsidRDefault="004549ED" w:rsidP="004549ED">
      <w:pPr>
        <w:rPr>
          <w:i/>
        </w:rPr>
      </w:pPr>
      <w:r w:rsidRPr="00AB6798">
        <w:rPr>
          <w:i/>
        </w:rPr>
        <w:t xml:space="preserve">Portée et contenu : </w:t>
      </w:r>
    </w:p>
    <w:p w:rsidR="004549ED" w:rsidRPr="00A674F8" w:rsidRDefault="004549ED" w:rsidP="004549ED">
      <w:r>
        <w:t xml:space="preserve">Cette série comprend </w:t>
      </w:r>
      <w:r w:rsidR="00BA6FE7">
        <w:t xml:space="preserve">l’historique et une publication du Regroupement des Anciens Castors de Dolbeau-Mistassini. </w:t>
      </w:r>
    </w:p>
    <w:p w:rsidR="004549ED" w:rsidRDefault="004549ED" w:rsidP="004549ED"/>
    <w:p w:rsidR="004549ED" w:rsidRPr="00AB6798" w:rsidRDefault="004549ED" w:rsidP="004549ED">
      <w:pPr>
        <w:rPr>
          <w:i/>
        </w:rPr>
      </w:pPr>
      <w:r w:rsidRPr="00AB6798">
        <w:rPr>
          <w:i/>
        </w:rPr>
        <w:t xml:space="preserve">Notes : </w:t>
      </w:r>
    </w:p>
    <w:p w:rsidR="004549ED" w:rsidRDefault="00BA6FE7" w:rsidP="004549ED">
      <w:r>
        <w:t>Originaux.</w:t>
      </w:r>
    </w:p>
    <w:p w:rsidR="00BA6FE7" w:rsidRPr="00A674F8" w:rsidRDefault="00BA6FE7" w:rsidP="004549ED">
      <w:r>
        <w:t>Boîte 1.</w:t>
      </w:r>
    </w:p>
    <w:p w:rsidR="004549ED" w:rsidRPr="00A674F8" w:rsidRDefault="004549ED" w:rsidP="004549ED"/>
    <w:p w:rsidR="004549ED" w:rsidRPr="00A674F8" w:rsidRDefault="004549ED" w:rsidP="004549ED"/>
    <w:p w:rsidR="004549ED" w:rsidRPr="00A674F8" w:rsidRDefault="004549ED" w:rsidP="004549ED">
      <w:pPr>
        <w:pStyle w:val="Titre2"/>
      </w:pPr>
      <w:bookmarkStart w:id="19" w:name="_Toc8287728"/>
      <w:r>
        <w:t>P368</w:t>
      </w:r>
      <w:r w:rsidRPr="00A674F8">
        <w:t>/</w:t>
      </w:r>
      <w:r>
        <w:t>B</w:t>
      </w:r>
      <w:r w:rsidRPr="00A674F8">
        <w:t xml:space="preserve">1 </w:t>
      </w:r>
      <w:r>
        <w:t>Historique et structure</w:t>
      </w:r>
      <w:bookmarkEnd w:id="19"/>
    </w:p>
    <w:p w:rsidR="00454BB7" w:rsidRDefault="00454BB7" w:rsidP="00454BB7">
      <w:pPr>
        <w:rPr>
          <w:lang w:eastAsia="en-US"/>
        </w:rPr>
      </w:pPr>
      <w:r>
        <w:rPr>
          <w:lang w:eastAsia="en-US"/>
        </w:rPr>
        <w:t>– 2019. – 0,1 cm de documents textuels.</w:t>
      </w:r>
    </w:p>
    <w:p w:rsidR="004549ED" w:rsidRDefault="004549ED" w:rsidP="004549ED"/>
    <w:p w:rsidR="004549ED" w:rsidRPr="00AB6798" w:rsidRDefault="004549ED" w:rsidP="004549ED">
      <w:pPr>
        <w:rPr>
          <w:i/>
        </w:rPr>
      </w:pPr>
      <w:r w:rsidRPr="00AB6798">
        <w:rPr>
          <w:i/>
        </w:rPr>
        <w:t xml:space="preserve">Portée et contenu : </w:t>
      </w:r>
    </w:p>
    <w:p w:rsidR="004549ED" w:rsidRPr="00A674F8" w:rsidRDefault="004549ED" w:rsidP="004549ED">
      <w:r>
        <w:t xml:space="preserve">Cette sous-série comprend </w:t>
      </w:r>
      <w:r w:rsidR="00F5147E">
        <w:t xml:space="preserve">des documents relatant l’historique du Regroupement des Anciens Castors de Dolbeau-Mistassini. </w:t>
      </w:r>
    </w:p>
    <w:p w:rsidR="004549ED" w:rsidRPr="00A674F8" w:rsidRDefault="004549ED" w:rsidP="004549E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4549ED" w:rsidRPr="00A674F8" w:rsidTr="001E50A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4549ED" w:rsidRPr="00A674F8" w:rsidRDefault="004549ED" w:rsidP="001E50A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4549ED" w:rsidRDefault="004549ED" w:rsidP="001E50A1">
            <w:pPr>
              <w:pStyle w:val="Niveau3"/>
            </w:pPr>
            <w:bookmarkStart w:id="20" w:name="_Toc8287729"/>
            <w:r>
              <w:t>P368</w:t>
            </w:r>
            <w:r w:rsidRPr="00B321DF">
              <w:t>/</w:t>
            </w:r>
            <w:r>
              <w:t>B</w:t>
            </w:r>
            <w:r w:rsidRPr="00B321DF">
              <w:t xml:space="preserve">1/1 : </w:t>
            </w:r>
            <w:r>
              <w:t>Historique</w:t>
            </w:r>
            <w:bookmarkEnd w:id="20"/>
          </w:p>
          <w:p w:rsidR="004549ED" w:rsidRDefault="004549ED" w:rsidP="004549ED">
            <w:pPr>
              <w:rPr>
                <w:lang w:eastAsia="en-US"/>
              </w:rPr>
            </w:pPr>
            <w:r>
              <w:rPr>
                <w:lang w:eastAsia="en-US"/>
              </w:rPr>
              <w:t>– 2019. – 3 pages de documents textuels.</w:t>
            </w:r>
          </w:p>
          <w:p w:rsidR="004549ED" w:rsidRDefault="004549ED" w:rsidP="004549ED">
            <w:pPr>
              <w:rPr>
                <w:lang w:eastAsia="en-US"/>
              </w:rPr>
            </w:pPr>
          </w:p>
          <w:p w:rsidR="004549ED" w:rsidRPr="004549ED" w:rsidRDefault="004549ED" w:rsidP="004549ED">
            <w:pPr>
              <w:rPr>
                <w:i/>
                <w:lang w:eastAsia="en-US"/>
              </w:rPr>
            </w:pPr>
            <w:r w:rsidRPr="004549ED">
              <w:rPr>
                <w:i/>
                <w:lang w:eastAsia="en-US"/>
              </w:rPr>
              <w:t xml:space="preserve">Portée et contenu : </w:t>
            </w:r>
          </w:p>
          <w:p w:rsidR="004549ED" w:rsidRDefault="004549ED" w:rsidP="004549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un historique du Regroupement des Anciens Castors de Dolbeau-Mistassini. </w:t>
            </w:r>
          </w:p>
          <w:p w:rsidR="004549ED" w:rsidRDefault="004549ED" w:rsidP="004549ED">
            <w:pPr>
              <w:rPr>
                <w:lang w:eastAsia="en-US"/>
              </w:rPr>
            </w:pPr>
          </w:p>
          <w:p w:rsidR="004549ED" w:rsidRPr="004549ED" w:rsidRDefault="004549ED" w:rsidP="004549ED">
            <w:pPr>
              <w:rPr>
                <w:i/>
                <w:lang w:eastAsia="en-US"/>
              </w:rPr>
            </w:pPr>
            <w:r w:rsidRPr="004549ED">
              <w:rPr>
                <w:i/>
                <w:lang w:eastAsia="en-US"/>
              </w:rPr>
              <w:t xml:space="preserve">Notes : </w:t>
            </w:r>
          </w:p>
          <w:p w:rsidR="004549ED" w:rsidRDefault="004549ED" w:rsidP="004549E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Original. </w:t>
            </w:r>
          </w:p>
          <w:p w:rsidR="004549ED" w:rsidRDefault="004549ED" w:rsidP="004549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4549ED" w:rsidRPr="00A674F8" w:rsidRDefault="004549ED" w:rsidP="004549ED">
            <w:pPr>
              <w:rPr>
                <w:lang w:eastAsia="en-US"/>
              </w:rPr>
            </w:pPr>
          </w:p>
        </w:tc>
      </w:tr>
    </w:tbl>
    <w:p w:rsidR="004549ED" w:rsidRDefault="004549ED" w:rsidP="00923766"/>
    <w:p w:rsidR="004549ED" w:rsidRPr="00A674F8" w:rsidRDefault="004549ED" w:rsidP="004549ED">
      <w:pPr>
        <w:pStyle w:val="Titre2"/>
      </w:pPr>
      <w:bookmarkStart w:id="21" w:name="_Toc8287730"/>
      <w:r>
        <w:t>P368</w:t>
      </w:r>
      <w:r w:rsidRPr="00A674F8">
        <w:t>/</w:t>
      </w:r>
      <w:r>
        <w:t>B2</w:t>
      </w:r>
      <w:r w:rsidRPr="00A674F8">
        <w:t xml:space="preserve"> </w:t>
      </w:r>
      <w:r w:rsidR="00426E8D">
        <w:t>Publications</w:t>
      </w:r>
      <w:bookmarkEnd w:id="21"/>
    </w:p>
    <w:p w:rsidR="00454BB7" w:rsidRDefault="00454BB7" w:rsidP="00454BB7">
      <w:pPr>
        <w:rPr>
          <w:lang w:eastAsia="en-US"/>
        </w:rPr>
      </w:pPr>
      <w:r>
        <w:rPr>
          <w:lang w:eastAsia="en-US"/>
        </w:rPr>
        <w:t>– 2010. – 0,1 cm de documents textuels.</w:t>
      </w:r>
    </w:p>
    <w:p w:rsidR="004549ED" w:rsidRDefault="004549ED" w:rsidP="004549ED"/>
    <w:p w:rsidR="004549ED" w:rsidRPr="00AB6798" w:rsidRDefault="004549ED" w:rsidP="004549ED">
      <w:pPr>
        <w:rPr>
          <w:i/>
        </w:rPr>
      </w:pPr>
      <w:r w:rsidRPr="00AB6798">
        <w:rPr>
          <w:i/>
        </w:rPr>
        <w:t xml:space="preserve">Portée et contenu : </w:t>
      </w:r>
    </w:p>
    <w:p w:rsidR="004549ED" w:rsidRPr="00A674F8" w:rsidRDefault="004549ED" w:rsidP="004549ED">
      <w:r>
        <w:t xml:space="preserve">Cette sous-série comprend </w:t>
      </w:r>
      <w:r w:rsidR="00F5147E">
        <w:t xml:space="preserve">les publications annuelles du Regroupement des Anciens Castors de Dolbeau-Mistassini, lesquelles seront ajoutées graduellement par le donateur du fonds d’archives. </w:t>
      </w:r>
    </w:p>
    <w:p w:rsidR="004549ED" w:rsidRPr="00A674F8" w:rsidRDefault="004549ED" w:rsidP="004549ED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4549ED" w:rsidRPr="00A674F8" w:rsidTr="001E50A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4549ED" w:rsidRPr="00A674F8" w:rsidRDefault="004549ED" w:rsidP="001E50A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4549ED" w:rsidRDefault="004549ED" w:rsidP="001E50A1">
            <w:pPr>
              <w:pStyle w:val="Niveau3"/>
            </w:pPr>
            <w:bookmarkStart w:id="22" w:name="_Toc8287731"/>
            <w:r>
              <w:t>P368</w:t>
            </w:r>
            <w:r w:rsidRPr="00B321DF">
              <w:t>/</w:t>
            </w:r>
            <w:r>
              <w:t>B</w:t>
            </w:r>
            <w:r w:rsidR="00426E8D">
              <w:t>2</w:t>
            </w:r>
            <w:r w:rsidRPr="00B321DF">
              <w:t xml:space="preserve">/1 : </w:t>
            </w:r>
            <w:r w:rsidR="00426E8D">
              <w:t>Bulletins</w:t>
            </w:r>
            <w:bookmarkEnd w:id="22"/>
          </w:p>
          <w:p w:rsidR="004549ED" w:rsidRDefault="004549ED" w:rsidP="001E50A1">
            <w:pPr>
              <w:rPr>
                <w:lang w:eastAsia="en-US"/>
              </w:rPr>
            </w:pPr>
            <w:r>
              <w:rPr>
                <w:lang w:eastAsia="en-US"/>
              </w:rPr>
              <w:t>– 201</w:t>
            </w:r>
            <w:r w:rsidR="00426E8D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. – </w:t>
            </w:r>
            <w:r w:rsidR="00426E8D">
              <w:rPr>
                <w:lang w:eastAsia="en-US"/>
              </w:rPr>
              <w:t>0,1 cm</w:t>
            </w:r>
            <w:r>
              <w:rPr>
                <w:lang w:eastAsia="en-US"/>
              </w:rPr>
              <w:t xml:space="preserve"> de documents textuels.</w:t>
            </w:r>
          </w:p>
          <w:p w:rsidR="004549ED" w:rsidRDefault="004549ED" w:rsidP="001E50A1">
            <w:pPr>
              <w:rPr>
                <w:lang w:eastAsia="en-US"/>
              </w:rPr>
            </w:pPr>
          </w:p>
          <w:p w:rsidR="004549ED" w:rsidRPr="004549ED" w:rsidRDefault="004549ED" w:rsidP="001E50A1">
            <w:pPr>
              <w:rPr>
                <w:i/>
                <w:lang w:eastAsia="en-US"/>
              </w:rPr>
            </w:pPr>
            <w:r w:rsidRPr="004549ED">
              <w:rPr>
                <w:i/>
                <w:lang w:eastAsia="en-US"/>
              </w:rPr>
              <w:t xml:space="preserve">Portée et contenu : </w:t>
            </w:r>
          </w:p>
          <w:p w:rsidR="004549ED" w:rsidRDefault="004549ED" w:rsidP="001E50A1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u</w:t>
            </w:r>
            <w:r w:rsidR="00426E8D">
              <w:rPr>
                <w:lang w:eastAsia="en-US"/>
              </w:rPr>
              <w:t xml:space="preserve">n bulletin d’informations publié par le Regroupement des Anciens Castors de Dolbeau-Mistassini. </w:t>
            </w:r>
            <w:r>
              <w:rPr>
                <w:lang w:eastAsia="en-US"/>
              </w:rPr>
              <w:t xml:space="preserve"> </w:t>
            </w:r>
          </w:p>
          <w:p w:rsidR="004549ED" w:rsidRDefault="004549ED" w:rsidP="001E50A1">
            <w:pPr>
              <w:rPr>
                <w:lang w:eastAsia="en-US"/>
              </w:rPr>
            </w:pPr>
          </w:p>
          <w:p w:rsidR="004549ED" w:rsidRPr="004549ED" w:rsidRDefault="004549ED" w:rsidP="001E50A1">
            <w:pPr>
              <w:rPr>
                <w:i/>
                <w:lang w:eastAsia="en-US"/>
              </w:rPr>
            </w:pPr>
            <w:r w:rsidRPr="004549ED">
              <w:rPr>
                <w:i/>
                <w:lang w:eastAsia="en-US"/>
              </w:rPr>
              <w:t xml:space="preserve">Notes : </w:t>
            </w:r>
          </w:p>
          <w:p w:rsidR="004549ED" w:rsidRDefault="004549ED" w:rsidP="001E50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Original. </w:t>
            </w:r>
          </w:p>
          <w:p w:rsidR="004549ED" w:rsidRDefault="004549ED" w:rsidP="001E50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F5147E" w:rsidRDefault="00F5147E" w:rsidP="001E50A1">
            <w:pPr>
              <w:rPr>
                <w:lang w:eastAsia="en-US"/>
              </w:rPr>
            </w:pPr>
          </w:p>
          <w:p w:rsidR="004549ED" w:rsidRPr="00A674F8" w:rsidRDefault="004549ED" w:rsidP="001E50A1">
            <w:pPr>
              <w:rPr>
                <w:lang w:eastAsia="en-US"/>
              </w:rPr>
            </w:pPr>
          </w:p>
        </w:tc>
      </w:tr>
    </w:tbl>
    <w:p w:rsidR="004549ED" w:rsidRPr="00A674F8" w:rsidRDefault="004549ED" w:rsidP="00923766"/>
    <w:sectPr w:rsidR="004549ED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24" w:rsidRDefault="008F7824" w:rsidP="00923766">
      <w:r>
        <w:separator/>
      </w:r>
    </w:p>
  </w:endnote>
  <w:endnote w:type="continuationSeparator" w:id="0">
    <w:p w:rsidR="008F7824" w:rsidRDefault="008F7824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P3</w:t>
    </w:r>
    <w:r w:rsidR="00C03A72">
      <w:rPr>
        <w:sz w:val="20"/>
      </w:rPr>
      <w:t>68 Fonds Paul Ménard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24" w:rsidRDefault="008F7824" w:rsidP="00923766">
      <w:r>
        <w:separator/>
      </w:r>
    </w:p>
  </w:footnote>
  <w:footnote w:type="continuationSeparator" w:id="0">
    <w:p w:rsidR="008F7824" w:rsidRDefault="008F7824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760"/>
    <w:multiLevelType w:val="hybridMultilevel"/>
    <w:tmpl w:val="58DA2118"/>
    <w:lvl w:ilvl="0" w:tplc="73946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36A3"/>
    <w:multiLevelType w:val="hybridMultilevel"/>
    <w:tmpl w:val="7FEAA45A"/>
    <w:lvl w:ilvl="0" w:tplc="D5F6E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567F9"/>
    <w:rsid w:val="000723B8"/>
    <w:rsid w:val="000810CE"/>
    <w:rsid w:val="000E44D9"/>
    <w:rsid w:val="000F7851"/>
    <w:rsid w:val="00100C2C"/>
    <w:rsid w:val="001153BB"/>
    <w:rsid w:val="00136DC0"/>
    <w:rsid w:val="00166949"/>
    <w:rsid w:val="00166C91"/>
    <w:rsid w:val="00191D03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975E2"/>
    <w:rsid w:val="002A1E83"/>
    <w:rsid w:val="002D0F20"/>
    <w:rsid w:val="002D3C5F"/>
    <w:rsid w:val="002D5626"/>
    <w:rsid w:val="0030124F"/>
    <w:rsid w:val="00326C82"/>
    <w:rsid w:val="003A354F"/>
    <w:rsid w:val="003A5846"/>
    <w:rsid w:val="003B3ADE"/>
    <w:rsid w:val="003B7BE7"/>
    <w:rsid w:val="00426E8D"/>
    <w:rsid w:val="004306E7"/>
    <w:rsid w:val="004549ED"/>
    <w:rsid w:val="00454BB7"/>
    <w:rsid w:val="0045758A"/>
    <w:rsid w:val="0046451E"/>
    <w:rsid w:val="00482915"/>
    <w:rsid w:val="004862B9"/>
    <w:rsid w:val="00501A9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2440D"/>
    <w:rsid w:val="0066145D"/>
    <w:rsid w:val="00670CE5"/>
    <w:rsid w:val="00696AE2"/>
    <w:rsid w:val="006A481A"/>
    <w:rsid w:val="006A75D4"/>
    <w:rsid w:val="00703FDE"/>
    <w:rsid w:val="007215FD"/>
    <w:rsid w:val="0076644B"/>
    <w:rsid w:val="007F33D1"/>
    <w:rsid w:val="00803B6B"/>
    <w:rsid w:val="00840FF1"/>
    <w:rsid w:val="00850264"/>
    <w:rsid w:val="00864E13"/>
    <w:rsid w:val="00881233"/>
    <w:rsid w:val="008874A8"/>
    <w:rsid w:val="008915EF"/>
    <w:rsid w:val="008940D9"/>
    <w:rsid w:val="008C3DCA"/>
    <w:rsid w:val="008D64A5"/>
    <w:rsid w:val="008E07AA"/>
    <w:rsid w:val="008F7824"/>
    <w:rsid w:val="00922E8E"/>
    <w:rsid w:val="00923766"/>
    <w:rsid w:val="00931389"/>
    <w:rsid w:val="0094294B"/>
    <w:rsid w:val="009534B2"/>
    <w:rsid w:val="009705AB"/>
    <w:rsid w:val="009B3B95"/>
    <w:rsid w:val="009B7CE7"/>
    <w:rsid w:val="009C32C9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F652F"/>
    <w:rsid w:val="00B148D8"/>
    <w:rsid w:val="00B25321"/>
    <w:rsid w:val="00B321DF"/>
    <w:rsid w:val="00B3412B"/>
    <w:rsid w:val="00B43933"/>
    <w:rsid w:val="00B46FC4"/>
    <w:rsid w:val="00B514D4"/>
    <w:rsid w:val="00B55D5C"/>
    <w:rsid w:val="00B64D23"/>
    <w:rsid w:val="00B70F0F"/>
    <w:rsid w:val="00B96E5D"/>
    <w:rsid w:val="00B9759C"/>
    <w:rsid w:val="00BA6FE7"/>
    <w:rsid w:val="00BB2D08"/>
    <w:rsid w:val="00BC64AB"/>
    <w:rsid w:val="00BD4041"/>
    <w:rsid w:val="00BD5104"/>
    <w:rsid w:val="00BE1812"/>
    <w:rsid w:val="00BF7589"/>
    <w:rsid w:val="00C03A72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1A27"/>
    <w:rsid w:val="00D32213"/>
    <w:rsid w:val="00D777D6"/>
    <w:rsid w:val="00DA6900"/>
    <w:rsid w:val="00DC3822"/>
    <w:rsid w:val="00DC5383"/>
    <w:rsid w:val="00DF516C"/>
    <w:rsid w:val="00E06067"/>
    <w:rsid w:val="00E149A0"/>
    <w:rsid w:val="00E46B4D"/>
    <w:rsid w:val="00E50120"/>
    <w:rsid w:val="00E57F6F"/>
    <w:rsid w:val="00E86474"/>
    <w:rsid w:val="00E9066C"/>
    <w:rsid w:val="00F16783"/>
    <w:rsid w:val="00F2274F"/>
    <w:rsid w:val="00F22AC1"/>
    <w:rsid w:val="00F3008F"/>
    <w:rsid w:val="00F41408"/>
    <w:rsid w:val="00F43CBC"/>
    <w:rsid w:val="00F5147E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7039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102</TotalTime>
  <Pages>6</Pages>
  <Words>1097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16</cp:revision>
  <dcterms:created xsi:type="dcterms:W3CDTF">2019-04-10T14:30:00Z</dcterms:created>
  <dcterms:modified xsi:type="dcterms:W3CDTF">2019-05-09T13:50:00Z</dcterms:modified>
</cp:coreProperties>
</file>