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790E18">
        <w:rPr>
          <w:caps/>
        </w:rPr>
        <w:t>Euchariste tremblay</w:t>
      </w:r>
    </w:p>
    <w:p w:rsidR="00B46FC4" w:rsidRPr="00A674F8" w:rsidRDefault="00790E18" w:rsidP="00923766">
      <w:pPr>
        <w:jc w:val="center"/>
      </w:pPr>
      <w:r>
        <w:t>P309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Répertoire numérique détaillé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790E18" w:rsidRDefault="00790E18" w:rsidP="00790E18">
      <w:pPr>
        <w:jc w:val="center"/>
      </w:pPr>
      <w:r>
        <w:t>Traité par Frédérique Fradet,</w:t>
      </w:r>
    </w:p>
    <w:p w:rsidR="00790E18" w:rsidRDefault="00790E18" w:rsidP="00790E18">
      <w:pPr>
        <w:jc w:val="center"/>
      </w:pPr>
      <w:r>
        <w:t>Rédactrice-recherchiste</w:t>
      </w:r>
    </w:p>
    <w:p w:rsidR="00DA6900" w:rsidRDefault="00790E18" w:rsidP="00790E18">
      <w:pPr>
        <w:jc w:val="center"/>
      </w:pPr>
      <w:r>
        <w:t>Le 18 février 2016</w:t>
      </w:r>
    </w:p>
    <w:p w:rsidR="00DA6900" w:rsidRPr="00A674F8" w:rsidRDefault="00D34E0A" w:rsidP="00923766">
      <w:pPr>
        <w:jc w:val="center"/>
      </w:pPr>
      <w:r>
        <w:t>Mis à jour le 13</w:t>
      </w:r>
      <w:bookmarkStart w:id="0" w:name="_GoBack"/>
      <w:bookmarkEnd w:id="0"/>
      <w:r>
        <w:t xml:space="preserve"> juillet 2017</w:t>
      </w: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D34E0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487709938" w:history="1">
        <w:r w:rsidR="00D34E0A" w:rsidRPr="00947428">
          <w:rPr>
            <w:rStyle w:val="Lienhypertexte"/>
            <w:noProof/>
          </w:rPr>
          <w:t>PRÉSENTATION DU FONDS</w:t>
        </w:r>
        <w:r w:rsidR="00D34E0A">
          <w:rPr>
            <w:noProof/>
            <w:webHidden/>
          </w:rPr>
          <w:tab/>
        </w:r>
        <w:r w:rsidR="00D34E0A">
          <w:rPr>
            <w:noProof/>
            <w:webHidden/>
          </w:rPr>
          <w:fldChar w:fldCharType="begin"/>
        </w:r>
        <w:r w:rsidR="00D34E0A">
          <w:rPr>
            <w:noProof/>
            <w:webHidden/>
          </w:rPr>
          <w:instrText xml:space="preserve"> PAGEREF _Toc487709938 \h </w:instrText>
        </w:r>
        <w:r w:rsidR="00D34E0A">
          <w:rPr>
            <w:noProof/>
            <w:webHidden/>
          </w:rPr>
        </w:r>
        <w:r w:rsidR="00D34E0A">
          <w:rPr>
            <w:noProof/>
            <w:webHidden/>
          </w:rPr>
          <w:fldChar w:fldCharType="separate"/>
        </w:r>
        <w:r w:rsidR="00D34E0A">
          <w:rPr>
            <w:noProof/>
            <w:webHidden/>
          </w:rPr>
          <w:t>3</w:t>
        </w:r>
        <w:r w:rsidR="00D34E0A">
          <w:rPr>
            <w:noProof/>
            <w:webHidden/>
          </w:rPr>
          <w:fldChar w:fldCharType="end"/>
        </w:r>
      </w:hyperlink>
    </w:p>
    <w:p w:rsidR="00D34E0A" w:rsidRDefault="00D34E0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487709939" w:history="1">
        <w:r w:rsidRPr="00947428">
          <w:rPr>
            <w:rStyle w:val="Lienhypertexte"/>
            <w:noProof/>
          </w:rPr>
          <w:t>P309/A :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_Toc487709939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4E0A" w:rsidRDefault="00D34E0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487709940" w:history="1">
        <w:r w:rsidRPr="00947428">
          <w:rPr>
            <w:rStyle w:val="Lienhypertexte"/>
            <w:noProof/>
          </w:rPr>
          <w:t>P309/A1 :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_Toc487709940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4E0A" w:rsidRDefault="00D34E0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87709941" w:history="1">
        <w:r w:rsidRPr="00947428">
          <w:rPr>
            <w:rStyle w:val="Lienhypertexte"/>
            <w:noProof/>
          </w:rPr>
          <w:t>P309/A1/1 : Politique municipale (Mistassini)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_Toc487709941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4E0A" w:rsidRDefault="00D34E0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487709942" w:history="1">
        <w:r w:rsidRPr="00947428">
          <w:rPr>
            <w:rStyle w:val="Lienhypertexte"/>
            <w:noProof/>
          </w:rPr>
          <w:t>P309/A1/2 : Portraits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_Toc487709942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1" w:name="_Toc487709938"/>
      <w:r w:rsidRPr="00A674F8">
        <w:lastRenderedPageBreak/>
        <w:t>PRÉSENTATION DU FONDS</w:t>
      </w:r>
      <w:bookmarkEnd w:id="1"/>
    </w:p>
    <w:p w:rsidR="00B46FC4" w:rsidRPr="00790E18" w:rsidRDefault="00B46FC4" w:rsidP="00923766">
      <w:pPr>
        <w:pStyle w:val="Corpsdetexte2"/>
      </w:pPr>
    </w:p>
    <w:p w:rsidR="00B46FC4" w:rsidRPr="00790E18" w:rsidRDefault="00790E18" w:rsidP="00923766">
      <w:r w:rsidRPr="00790E18">
        <w:t xml:space="preserve">P309 Fonds </w:t>
      </w:r>
      <w:proofErr w:type="spellStart"/>
      <w:r w:rsidRPr="00790E18">
        <w:t>Euchariste</w:t>
      </w:r>
      <w:proofErr w:type="spellEnd"/>
      <w:r w:rsidRPr="00790E18">
        <w:t xml:space="preserve"> Tremblay. – [1940-1960]. – 7 photographies numérisées.</w:t>
      </w:r>
    </w:p>
    <w:p w:rsidR="00931389" w:rsidRPr="00790E18" w:rsidRDefault="00931389" w:rsidP="00923766"/>
    <w:p w:rsidR="00931389" w:rsidRPr="00790E18" w:rsidRDefault="00931389" w:rsidP="00923766"/>
    <w:p w:rsidR="00931389" w:rsidRPr="00790E18" w:rsidRDefault="00931389" w:rsidP="00923766">
      <w:pPr>
        <w:rPr>
          <w:b/>
        </w:rPr>
      </w:pPr>
      <w:r w:rsidRPr="00790E18">
        <w:rPr>
          <w:b/>
        </w:rPr>
        <w:t>Notice biographique</w:t>
      </w:r>
      <w:r w:rsidR="00A674F8" w:rsidRPr="00790E18">
        <w:rPr>
          <w:b/>
        </w:rPr>
        <w:t xml:space="preserve"> / Histoire administrative</w:t>
      </w:r>
      <w:r w:rsidRPr="00790E18">
        <w:rPr>
          <w:b/>
        </w:rPr>
        <w:t> :</w:t>
      </w:r>
      <w:r w:rsidR="00DC3822" w:rsidRPr="00790E18">
        <w:rPr>
          <w:b/>
        </w:rPr>
        <w:t xml:space="preserve"> </w:t>
      </w:r>
    </w:p>
    <w:p w:rsidR="0066145D" w:rsidRPr="00790E18" w:rsidRDefault="0066145D" w:rsidP="00923766"/>
    <w:sdt>
      <w:sdtPr>
        <w:rPr>
          <w:rStyle w:val="Textedelespacerserv"/>
          <w:rFonts w:eastAsia="Calibri"/>
          <w:color w:val="auto"/>
        </w:rPr>
        <w:id w:val="1910115178"/>
        <w:placeholder>
          <w:docPart w:val="DefaultPlaceholder_-1854013440"/>
        </w:placeholder>
      </w:sdtPr>
      <w:sdtEndPr>
        <w:rPr>
          <w:rStyle w:val="Textedelespacerserv"/>
        </w:rPr>
      </w:sdtEndPr>
      <w:sdtContent>
        <w:p w:rsidR="00790E18" w:rsidRPr="00790E18" w:rsidRDefault="00790E18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Tremblay (1902-1995), fils d’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Tremblay et de Marie-Louise Bergeron, est né à Mistassini en 1902. Le 9 juillet 1931, il épouse Gabrielle Gagnon à </w:t>
          </w:r>
          <w:proofErr w:type="spellStart"/>
          <w:r w:rsidRPr="00790E18">
            <w:rPr>
              <w:rFonts w:eastAsia="Calibri"/>
              <w:lang w:val="fr-FR"/>
            </w:rPr>
            <w:t>Saint-Eugène-d’Argentenay</w:t>
          </w:r>
          <w:proofErr w:type="spellEnd"/>
          <w:r w:rsidRPr="00790E18">
            <w:rPr>
              <w:rFonts w:eastAsia="Calibri"/>
              <w:lang w:val="fr-FR"/>
            </w:rPr>
            <w:t xml:space="preserve">. Il est engagé comme secrétaire-trésorier pour la paroisse de Mistassini de 1931 à 1948. Il sera aussi secrétaire-trésorier pour le village, pour la ville et pour la commission scolaire de Mistassini. Tous les matins pendant 28 ans (1945 à 1968), il chante à la messe pour un salaire de 50 ¢ à 1 $ par messe chantée. </w:t>
          </w:r>
        </w:p>
        <w:p w:rsidR="00790E18" w:rsidRPr="00790E18" w:rsidRDefault="00790E18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</w:p>
        <w:p w:rsidR="00790E18" w:rsidRPr="00790E18" w:rsidRDefault="00790E18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  <w:r w:rsidRPr="00790E18">
            <w:rPr>
              <w:rFonts w:eastAsia="Calibri"/>
              <w:lang w:val="fr-FR"/>
            </w:rPr>
            <w:t xml:space="preserve">En 1943,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assume la fonction de gérant de la Caisse Populaire de Mistassini dont il est l’un des fondateurs. Dix ans plus tard,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devient conseiller municipal et, 2 ans plus tard, on l’élit maire de la ville de Mistassini, rôle qu’il tiendra de 1955 à 1961</w:t>
          </w:r>
          <w:r w:rsidRPr="00790E18">
            <w:rPr>
              <w:rFonts w:eastAsia="Calibri"/>
              <w:vertAlign w:val="superscript"/>
              <w:lang w:val="fr-FR"/>
            </w:rPr>
            <w:footnoteReference w:id="1"/>
          </w:r>
          <w:r w:rsidRPr="00790E18">
            <w:rPr>
              <w:rFonts w:eastAsia="Calibri"/>
              <w:lang w:val="fr-FR"/>
            </w:rPr>
            <w:t xml:space="preserve">. En 1963, son fils Gilles Tremblay prend sa place de secrétaire. Gilles devient ensuite greffier pour la Ville de Mistassini. Il consacre 32 ans de sa vie à la politique municipale alors que son père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y a dédié environ 41 ans de sa vie (1931 à 1972). L’avenue Tremblay, une voie de communication du secteur Mistassini, honore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en raison de son rôle de maire de la ville.</w:t>
          </w:r>
        </w:p>
        <w:p w:rsidR="00790E18" w:rsidRPr="00790E18" w:rsidRDefault="00790E18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</w:p>
        <w:p w:rsidR="00E67751" w:rsidRDefault="00790E18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  <w:r w:rsidRPr="00790E18">
            <w:rPr>
              <w:rFonts w:eastAsia="Calibri"/>
              <w:lang w:val="fr-FR"/>
            </w:rPr>
            <w:t xml:space="preserve">Un autre honneur attribué à cette famille Tremblay consiste en la dénomination d’une chute de la Rivière-aux-Rats, soit la Chute à </w:t>
          </w:r>
          <w:proofErr w:type="spellStart"/>
          <w:r w:rsidRPr="00790E18">
            <w:rPr>
              <w:rFonts w:eastAsia="Calibri"/>
              <w:lang w:val="fr-FR"/>
            </w:rPr>
            <w:t>Chariste</w:t>
          </w:r>
          <w:proofErr w:type="spellEnd"/>
          <w:r w:rsidRPr="00790E18">
            <w:rPr>
              <w:rFonts w:eastAsia="Calibri"/>
              <w:lang w:val="fr-FR"/>
            </w:rPr>
            <w:t>. Celle-ci a été nommée de la sorte en l’honneur d’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Tremblay père, le géniteur de l’ancien maire et secrétaire-trésorier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Tremblay. </w:t>
          </w:r>
          <w:proofErr w:type="spellStart"/>
          <w:r w:rsidRPr="00790E18">
            <w:rPr>
              <w:rFonts w:eastAsia="Calibri"/>
              <w:lang w:val="fr-FR"/>
            </w:rPr>
            <w:t>Euchariste</w:t>
          </w:r>
          <w:proofErr w:type="spellEnd"/>
          <w:r w:rsidRPr="00790E18">
            <w:rPr>
              <w:rFonts w:eastAsia="Calibri"/>
              <w:lang w:val="fr-FR"/>
            </w:rPr>
            <w:t xml:space="preserve"> père s’est installé dans le rang Saint-Luc de Mistassini vers 1906 afin d’y faire fonctionner un moulin à scie grâce à une chute de la Rivière-aux-Rats. Toutefois, les billots de bois acheminé à l’usine circulaient par cette voie d’eau et venaient bloquer l’écluse de M. Tremblay, ce qui empêchait le moulin à scie de fonctionner. Cela ne manqua pas d’irriter le principal concerné. Cette histoire a pris la tournure d’un conflit et le moulin n’a finalement jamais pu fonctionner</w:t>
          </w:r>
          <w:r w:rsidRPr="00790E18">
            <w:rPr>
              <w:rFonts w:eastAsia="Calibri"/>
              <w:vertAlign w:val="superscript"/>
              <w:lang w:val="fr-FR"/>
            </w:rPr>
            <w:footnoteReference w:id="2"/>
          </w:r>
          <w:r w:rsidRPr="00790E18">
            <w:rPr>
              <w:rFonts w:eastAsia="Calibri"/>
              <w:lang w:val="fr-FR"/>
            </w:rPr>
            <w:t xml:space="preserve">. </w:t>
          </w:r>
        </w:p>
        <w:p w:rsidR="00E67751" w:rsidRDefault="00E67751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</w:p>
        <w:p w:rsidR="00B25321" w:rsidRPr="00790E18" w:rsidRDefault="00E67751" w:rsidP="00790E18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color w:val="808080"/>
              <w:lang w:val="fr-FR"/>
            </w:rPr>
          </w:pPr>
          <w:proofErr w:type="spellStart"/>
          <w:r>
            <w:rPr>
              <w:rFonts w:eastAsia="Calibri"/>
              <w:lang w:val="fr-FR"/>
            </w:rPr>
            <w:t>Ludger</w:t>
          </w:r>
          <w:proofErr w:type="spellEnd"/>
          <w:r>
            <w:rPr>
              <w:rFonts w:eastAsia="Calibri"/>
              <w:lang w:val="fr-FR"/>
            </w:rPr>
            <w:t xml:space="preserve"> Bouchard, pour sa part, est fils de Louis Bouchard et de </w:t>
          </w:r>
          <w:proofErr w:type="spellStart"/>
          <w:r>
            <w:rPr>
              <w:rFonts w:eastAsia="Calibri"/>
              <w:lang w:val="fr-FR"/>
            </w:rPr>
            <w:t>Lumina</w:t>
          </w:r>
          <w:proofErr w:type="spellEnd"/>
          <w:r>
            <w:rPr>
              <w:rFonts w:eastAsia="Calibri"/>
              <w:lang w:val="fr-FR"/>
            </w:rPr>
            <w:t xml:space="preserve"> Boivin. Il a d’abord épousé Germaine Sasseville. Il se remarie en 1950 avec Juliette Larouche après le décès de sa première épouse en 1947. Il aura </w:t>
          </w:r>
          <w:r w:rsidR="00D360EC">
            <w:rPr>
              <w:rFonts w:eastAsia="Calibri"/>
              <w:lang w:val="fr-FR"/>
            </w:rPr>
            <w:t xml:space="preserve">également </w:t>
          </w:r>
          <w:r>
            <w:rPr>
              <w:rFonts w:eastAsia="Calibri"/>
              <w:lang w:val="fr-FR"/>
            </w:rPr>
            <w:t xml:space="preserve">une troisième union avec Gertrude Leblanc après le décès de Mme Larouche en 1980. </w:t>
          </w:r>
          <w:proofErr w:type="spellStart"/>
          <w:r w:rsidR="00532330">
            <w:rPr>
              <w:rFonts w:eastAsia="Calibri"/>
              <w:lang w:val="fr-FR"/>
            </w:rPr>
            <w:t>Ludger</w:t>
          </w:r>
          <w:proofErr w:type="spellEnd"/>
          <w:r w:rsidR="00532330">
            <w:rPr>
              <w:rFonts w:eastAsia="Calibri"/>
              <w:lang w:val="fr-FR"/>
            </w:rPr>
            <w:t xml:space="preserve"> Bouchard a été maire de la paroisse de Mistassini de 1958 à 1961 et propriétaire de la ferme laitière Bouchard &amp; fils. Il est décédé en 1991.</w:t>
          </w:r>
        </w:p>
      </w:sdtContent>
    </w:sdt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Pr="0045758A" w:rsidRDefault="00931389" w:rsidP="00923766"/>
    <w:p w:rsidR="00D30256" w:rsidRDefault="005B6858" w:rsidP="00923766">
      <w:pPr>
        <w:rPr>
          <w:rStyle w:val="Textedelespacerserv"/>
          <w:rFonts w:eastAsia="Calibri"/>
          <w:color w:val="auto"/>
        </w:rPr>
      </w:pPr>
      <w:sdt>
        <w:sdtPr>
          <w:rPr>
            <w:rStyle w:val="Textedelespacerserv"/>
            <w:rFonts w:eastAsia="Calibri"/>
            <w:color w:val="auto"/>
          </w:rPr>
          <w:id w:val="-810557462"/>
          <w:placeholder>
            <w:docPart w:val="DefaultPlaceholder_-1854013440"/>
          </w:placeholder>
        </w:sdtPr>
        <w:sdtEndPr>
          <w:rPr>
            <w:rStyle w:val="Textedelespacerserv"/>
          </w:rPr>
        </w:sdtEndPr>
        <w:sdtContent>
          <w:r w:rsidR="00790E18" w:rsidRPr="00790E18">
            <w:rPr>
              <w:shd w:val="clear" w:color="auto" w:fill="FFFFFF"/>
            </w:rPr>
            <w:t xml:space="preserve">Les photos avaient été conservées par </w:t>
          </w:r>
          <w:proofErr w:type="spellStart"/>
          <w:r w:rsidR="00790E18" w:rsidRPr="00790E18">
            <w:rPr>
              <w:shd w:val="clear" w:color="auto" w:fill="FFFFFF"/>
            </w:rPr>
            <w:t>Euchariste</w:t>
          </w:r>
          <w:proofErr w:type="spellEnd"/>
          <w:r w:rsidR="00790E18" w:rsidRPr="00790E18">
            <w:rPr>
              <w:shd w:val="clear" w:color="auto" w:fill="FFFFFF"/>
            </w:rPr>
            <w:t xml:space="preserve"> Tremblay, ancien maire de Mistassini, et Yvan Tremblay, son fils, en a fait don à la Société d’histoire et de généalogie Maria-Chapdelaine le 18 février 2016. Il est à noter que Gilles Tremblay, un autre fils d’</w:t>
          </w:r>
          <w:proofErr w:type="spellStart"/>
          <w:r w:rsidR="00790E18" w:rsidRPr="00790E18">
            <w:rPr>
              <w:shd w:val="clear" w:color="auto" w:fill="FFFFFF"/>
            </w:rPr>
            <w:t>Euchariste</w:t>
          </w:r>
          <w:proofErr w:type="spellEnd"/>
          <w:r w:rsidR="00790E18" w:rsidRPr="00790E18">
            <w:rPr>
              <w:shd w:val="clear" w:color="auto" w:fill="FFFFFF"/>
            </w:rPr>
            <w:t>, a fait don des mémoires de son père. Murielle Tremblay, fille d'</w:t>
          </w:r>
          <w:proofErr w:type="spellStart"/>
          <w:r w:rsidR="00790E18" w:rsidRPr="00790E18">
            <w:rPr>
              <w:shd w:val="clear" w:color="auto" w:fill="FFFFFF"/>
            </w:rPr>
            <w:t>Euchariste</w:t>
          </w:r>
          <w:proofErr w:type="spellEnd"/>
          <w:r w:rsidR="00790E18" w:rsidRPr="00790E18">
            <w:rPr>
              <w:shd w:val="clear" w:color="auto" w:fill="FFFFFF"/>
            </w:rPr>
            <w:t xml:space="preserve">, a fait don à son tour d'un portrait de son beau-père </w:t>
          </w:r>
          <w:proofErr w:type="spellStart"/>
          <w:r w:rsidR="00790E18" w:rsidRPr="00790E18">
            <w:rPr>
              <w:shd w:val="clear" w:color="auto" w:fill="FFFFFF"/>
            </w:rPr>
            <w:t>Ludger</w:t>
          </w:r>
          <w:proofErr w:type="spellEnd"/>
          <w:r w:rsidR="00790E18" w:rsidRPr="00790E18">
            <w:rPr>
              <w:shd w:val="clear" w:color="auto" w:fill="FFFFFF"/>
            </w:rPr>
            <w:t xml:space="preserve"> Bouchard le 4 juillet 2017. Sylvie Desrosiers a permis la numérisation de deux photographies, l'une de </w:t>
          </w:r>
          <w:proofErr w:type="spellStart"/>
          <w:r w:rsidR="00790E18" w:rsidRPr="00790E18">
            <w:rPr>
              <w:shd w:val="clear" w:color="auto" w:fill="FFFFFF"/>
            </w:rPr>
            <w:t>Ludger</w:t>
          </w:r>
          <w:proofErr w:type="spellEnd"/>
          <w:r w:rsidR="00790E18" w:rsidRPr="00790E18">
            <w:rPr>
              <w:shd w:val="clear" w:color="auto" w:fill="FFFFFF"/>
            </w:rPr>
            <w:t xml:space="preserve"> Bouchard et de sa femme Juliette Larouche, l'autre étant une copie de la photographie P309-A1-1,1, le 12 juillet 2017.</w:t>
          </w:r>
        </w:sdtContent>
      </w:sdt>
    </w:p>
    <w:p w:rsidR="00790E18" w:rsidRDefault="00790E18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790E18" w:rsidRDefault="00790E18" w:rsidP="00923766">
      <w:pPr>
        <w:rPr>
          <w:sz w:val="28"/>
        </w:rPr>
      </w:pPr>
      <w:r w:rsidRPr="00790E18">
        <w:rPr>
          <w:szCs w:val="22"/>
          <w:shd w:val="clear" w:color="auto" w:fill="FFFFFF"/>
        </w:rPr>
        <w:t>Le contenu de ce fonds représente la vie politique d’</w:t>
      </w:r>
      <w:proofErr w:type="spellStart"/>
      <w:r w:rsidRPr="00790E18">
        <w:rPr>
          <w:szCs w:val="22"/>
          <w:shd w:val="clear" w:color="auto" w:fill="FFFFFF"/>
        </w:rPr>
        <w:t>Euchariste</w:t>
      </w:r>
      <w:proofErr w:type="spellEnd"/>
      <w:r w:rsidRPr="00790E18">
        <w:rPr>
          <w:szCs w:val="22"/>
          <w:shd w:val="clear" w:color="auto" w:fill="FFFFFF"/>
        </w:rPr>
        <w:t xml:space="preserve"> Tremblay, maire de la ville de Mistassini de 1955 à 1961, et deux</w:t>
      </w:r>
      <w:r w:rsidR="0063028B">
        <w:rPr>
          <w:szCs w:val="22"/>
          <w:shd w:val="clear" w:color="auto" w:fill="FFFFFF"/>
        </w:rPr>
        <w:t xml:space="preserve"> portraits de </w:t>
      </w:r>
      <w:proofErr w:type="spellStart"/>
      <w:r w:rsidR="0063028B">
        <w:rPr>
          <w:szCs w:val="22"/>
          <w:shd w:val="clear" w:color="auto" w:fill="FFFFFF"/>
        </w:rPr>
        <w:t>Ludger</w:t>
      </w:r>
      <w:proofErr w:type="spellEnd"/>
      <w:r w:rsidR="0063028B">
        <w:rPr>
          <w:szCs w:val="22"/>
          <w:shd w:val="clear" w:color="auto" w:fill="FFFFFF"/>
        </w:rPr>
        <w:t xml:space="preserve"> Bouchard, </w:t>
      </w:r>
      <w:r w:rsidRPr="00790E18">
        <w:rPr>
          <w:szCs w:val="22"/>
          <w:shd w:val="clear" w:color="auto" w:fill="FFFFFF"/>
        </w:rPr>
        <w:t>un ancien maire de la paroisse de Mistassini de 1958 à 1961.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790E18">
        <w:t>est traité</w:t>
      </w:r>
      <w:r w:rsidR="000034C9">
        <w:t>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B321D9" w:rsidP="00923766">
      <w:pPr>
        <w:pStyle w:val="Titre"/>
      </w:pPr>
      <w:bookmarkStart w:id="2" w:name="_Toc487709939"/>
      <w:r>
        <w:lastRenderedPageBreak/>
        <w:t>P309</w:t>
      </w:r>
      <w:r w:rsidR="00B25321" w:rsidRPr="00A674F8">
        <w:t>/A</w:t>
      </w:r>
      <w:r w:rsidR="004F60BA">
        <w:t> :</w:t>
      </w:r>
      <w:r w:rsidR="00B25321" w:rsidRPr="00A674F8">
        <w:t xml:space="preserve"> </w:t>
      </w:r>
      <w:r>
        <w:t>Documents iconographiques</w:t>
      </w:r>
      <w:bookmarkEnd w:id="2"/>
    </w:p>
    <w:p w:rsidR="00C70C4E" w:rsidRPr="00A674F8" w:rsidRDefault="00C70C4E" w:rsidP="00923766"/>
    <w:p w:rsidR="00C70C4E" w:rsidRPr="00A674F8" w:rsidRDefault="00C70C4E" w:rsidP="00923766"/>
    <w:p w:rsidR="001E5A46" w:rsidRPr="00A674F8" w:rsidRDefault="00502C0D" w:rsidP="00923766">
      <w:pPr>
        <w:pStyle w:val="Titre2"/>
      </w:pPr>
      <w:bookmarkStart w:id="3" w:name="_Toc487709940"/>
      <w:r>
        <w:t>P</w:t>
      </w:r>
      <w:r w:rsidR="00B321D9">
        <w:t>309</w:t>
      </w:r>
      <w:r w:rsidR="00B25321" w:rsidRPr="00A674F8">
        <w:t>/A1</w:t>
      </w:r>
      <w:r w:rsidR="004F60BA">
        <w:t xml:space="preserve"> : </w:t>
      </w:r>
      <w:r w:rsidR="00B321D9">
        <w:t>Photographies</w:t>
      </w:r>
      <w:bookmarkEnd w:id="3"/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B321D9">
        <w:trPr>
          <w:trHeight w:val="1702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502C0D" w:rsidP="00B321DF">
            <w:pPr>
              <w:pStyle w:val="Niveau3"/>
            </w:pPr>
            <w:bookmarkStart w:id="4" w:name="_Toc487709941"/>
            <w:r>
              <w:t>P</w:t>
            </w:r>
            <w:r w:rsidR="00B321D9">
              <w:t>309</w:t>
            </w:r>
            <w:r w:rsidR="00E57F6F" w:rsidRPr="00B321DF">
              <w:t xml:space="preserve">/A1/1 : </w:t>
            </w:r>
            <w:r w:rsidR="00B321D9">
              <w:t>Politique municipale (Mistassini)</w:t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P309/A1/1,1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Assemblée du conseil de la paroisse de Mistassini</w:t>
            </w:r>
          </w:p>
          <w:p w:rsid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 xml:space="preserve">De gauche à droite : Eugène Dufour, Rosaire Lavoie, </w:t>
            </w:r>
            <w:proofErr w:type="spellStart"/>
            <w:r w:rsidRPr="00B321D9">
              <w:rPr>
                <w:szCs w:val="24"/>
                <w:lang w:val="fr-FR"/>
              </w:rPr>
              <w:t>Ludger</w:t>
            </w:r>
            <w:proofErr w:type="spellEnd"/>
            <w:r w:rsidRPr="00B321D9">
              <w:rPr>
                <w:szCs w:val="24"/>
                <w:lang w:val="fr-FR"/>
              </w:rPr>
              <w:t xml:space="preserve"> Bouchard, </w:t>
            </w:r>
            <w:proofErr w:type="spellStart"/>
            <w:r w:rsidRPr="00B321D9">
              <w:rPr>
                <w:szCs w:val="24"/>
                <w:lang w:val="fr-FR"/>
              </w:rPr>
              <w:t>Euchariste</w:t>
            </w:r>
            <w:proofErr w:type="spellEnd"/>
            <w:r w:rsidRPr="00B321D9">
              <w:rPr>
                <w:szCs w:val="24"/>
                <w:lang w:val="fr-FR"/>
              </w:rPr>
              <w:t xml:space="preserve"> Tremblay, </w:t>
            </w:r>
            <w:proofErr w:type="spellStart"/>
            <w:r w:rsidRPr="00B321D9">
              <w:rPr>
                <w:szCs w:val="24"/>
                <w:lang w:val="fr-FR"/>
              </w:rPr>
              <w:t>Ligori</w:t>
            </w:r>
            <w:proofErr w:type="spellEnd"/>
            <w:r w:rsidRPr="00B321D9">
              <w:rPr>
                <w:szCs w:val="24"/>
                <w:lang w:val="fr-FR"/>
              </w:rPr>
              <w:t xml:space="preserve"> Néron, Germain Beaudry</w:t>
            </w:r>
          </w:p>
          <w:p w:rsidR="0063028B" w:rsidRDefault="0063028B" w:rsidP="00B321D9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[</w:t>
            </w:r>
            <w:proofErr w:type="gramStart"/>
            <w:r>
              <w:rPr>
                <w:szCs w:val="24"/>
                <w:lang w:val="fr-FR"/>
              </w:rPr>
              <w:t>ca</w:t>
            </w:r>
            <w:proofErr w:type="gramEnd"/>
            <w:r>
              <w:rPr>
                <w:szCs w:val="24"/>
                <w:lang w:val="fr-FR"/>
              </w:rPr>
              <w:t xml:space="preserve"> 1959]</w:t>
            </w:r>
          </w:p>
          <w:p w:rsidR="0063028B" w:rsidRDefault="0063028B" w:rsidP="00B321D9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Don de Yvan Tremblay, février 2016</w:t>
            </w:r>
          </w:p>
          <w:p w:rsidR="0063028B" w:rsidRDefault="0063028B" w:rsidP="00B321D9">
            <w:pPr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n.b.</w:t>
            </w:r>
            <w:proofErr w:type="spellEnd"/>
            <w:r>
              <w:rPr>
                <w:szCs w:val="24"/>
                <w:lang w:val="fr-FR"/>
              </w:rPr>
              <w:t>, 7553 x 5939 pixels, 7,13 Mo</w:t>
            </w:r>
          </w:p>
          <w:p w:rsidR="00B321D9" w:rsidRPr="00B321D9" w:rsidRDefault="00B321D9" w:rsidP="00B321D9">
            <w:r>
              <w:t>JPEG, numérique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P309/A1/1,2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 xml:space="preserve">Travaux de construction au couvent de Mistassini (école Notre-Dame des Anges) par Verga construction 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 xml:space="preserve">De gauche à droite : Charles-Arthur Gauthier (député fédéral), </w:t>
            </w:r>
            <w:proofErr w:type="spellStart"/>
            <w:r w:rsidRPr="00B321D9">
              <w:rPr>
                <w:szCs w:val="24"/>
                <w:lang w:val="fr-FR"/>
              </w:rPr>
              <w:t>Euchariste</w:t>
            </w:r>
            <w:proofErr w:type="spellEnd"/>
            <w:r w:rsidRPr="00B321D9">
              <w:rPr>
                <w:szCs w:val="24"/>
                <w:lang w:val="fr-FR"/>
              </w:rPr>
              <w:t xml:space="preserve"> Tremblay (maire), M. Dufour, Joseph Lemieux, Edgar Simard, </w:t>
            </w:r>
            <w:proofErr w:type="spellStart"/>
            <w:r w:rsidRPr="00B321D9">
              <w:rPr>
                <w:szCs w:val="24"/>
                <w:lang w:val="fr-FR"/>
              </w:rPr>
              <w:t>Ludger</w:t>
            </w:r>
            <w:proofErr w:type="spellEnd"/>
            <w:r w:rsidRPr="00B321D9">
              <w:rPr>
                <w:szCs w:val="24"/>
                <w:lang w:val="fr-FR"/>
              </w:rPr>
              <w:t xml:space="preserve"> Brisson (curé) et 6 autres personnes</w:t>
            </w:r>
          </w:p>
          <w:p w:rsidR="0063028B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[10 février 1960]</w:t>
            </w:r>
          </w:p>
          <w:p w:rsidR="0063028B" w:rsidRDefault="0063028B" w:rsidP="0063028B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Don de Yvan Tremblay, février 2016</w:t>
            </w:r>
          </w:p>
          <w:p w:rsidR="0063028B" w:rsidRPr="00B321D9" w:rsidRDefault="0063028B" w:rsidP="00B321D9">
            <w:pPr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n.b.</w:t>
            </w:r>
            <w:proofErr w:type="spellEnd"/>
            <w:r>
              <w:rPr>
                <w:szCs w:val="24"/>
                <w:lang w:val="fr-FR"/>
              </w:rPr>
              <w:t>, 7550 x 5731 pixels, 5,76 Mo</w:t>
            </w:r>
          </w:p>
          <w:p w:rsidR="00B321D9" w:rsidRDefault="00B321D9" w:rsidP="00B321D9">
            <w:r>
              <w:t>JPEG, numérique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P309/A1/1,3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Hôtel de ville à Mistassini</w:t>
            </w:r>
          </w:p>
          <w:p w:rsid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 xml:space="preserve">De gauche à droite : </w:t>
            </w:r>
            <w:proofErr w:type="spellStart"/>
            <w:r w:rsidRPr="00B321D9">
              <w:rPr>
                <w:szCs w:val="24"/>
                <w:lang w:val="fr-FR"/>
              </w:rPr>
              <w:t>Elzéar</w:t>
            </w:r>
            <w:proofErr w:type="spellEnd"/>
            <w:r w:rsidRPr="00B321D9">
              <w:rPr>
                <w:szCs w:val="24"/>
                <w:lang w:val="fr-FR"/>
              </w:rPr>
              <w:t xml:space="preserve"> Savard, </w:t>
            </w:r>
            <w:proofErr w:type="spellStart"/>
            <w:r w:rsidRPr="00B321D9">
              <w:rPr>
                <w:szCs w:val="24"/>
                <w:lang w:val="fr-FR"/>
              </w:rPr>
              <w:t>Ludger</w:t>
            </w:r>
            <w:proofErr w:type="spellEnd"/>
            <w:r w:rsidRPr="00B321D9">
              <w:rPr>
                <w:szCs w:val="24"/>
                <w:lang w:val="fr-FR"/>
              </w:rPr>
              <w:t xml:space="preserve"> Brisson (cure), Philippe Beaudry, </w:t>
            </w:r>
            <w:proofErr w:type="spellStart"/>
            <w:r w:rsidRPr="00B321D9">
              <w:rPr>
                <w:szCs w:val="24"/>
                <w:lang w:val="fr-FR"/>
              </w:rPr>
              <w:t>Euchariste</w:t>
            </w:r>
            <w:proofErr w:type="spellEnd"/>
            <w:r w:rsidRPr="00B321D9">
              <w:rPr>
                <w:szCs w:val="24"/>
                <w:lang w:val="fr-FR"/>
              </w:rPr>
              <w:t xml:space="preserve"> Tremblay, Jean-Baptiste Dufour, Philippe Asselin (chef de police), Georges Villeneuve (notaire), Raymonde Guy et une personne assise (C. A. Gauthier ?)</w:t>
            </w:r>
          </w:p>
          <w:p w:rsidR="000034C9" w:rsidRDefault="000034C9" w:rsidP="00B321D9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[195-]</w:t>
            </w:r>
          </w:p>
          <w:p w:rsidR="0063028B" w:rsidRDefault="0063028B" w:rsidP="0063028B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Don de Yvan Tremblay, février 2016</w:t>
            </w:r>
          </w:p>
          <w:p w:rsidR="0063028B" w:rsidRPr="00B321D9" w:rsidRDefault="000034C9" w:rsidP="00B321D9">
            <w:pPr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n.b.</w:t>
            </w:r>
            <w:proofErr w:type="spellEnd"/>
            <w:r>
              <w:rPr>
                <w:szCs w:val="24"/>
                <w:lang w:val="fr-FR"/>
              </w:rPr>
              <w:t xml:space="preserve">, 7576 x 5942 pixels, 6,31 Mo </w:t>
            </w:r>
          </w:p>
          <w:p w:rsidR="00B321D9" w:rsidRDefault="00B321D9" w:rsidP="00B321D9">
            <w:r>
              <w:t>JPEG, numérique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P309/A1/1,4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Campagne électorale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 xml:space="preserve">Charles-Arthur Gauthier, </w:t>
            </w:r>
            <w:proofErr w:type="spellStart"/>
            <w:r w:rsidRPr="00B321D9">
              <w:rPr>
                <w:szCs w:val="24"/>
                <w:lang w:val="fr-FR"/>
              </w:rPr>
              <w:t>Euchariste</w:t>
            </w:r>
            <w:proofErr w:type="spellEnd"/>
            <w:r w:rsidRPr="00B321D9">
              <w:rPr>
                <w:szCs w:val="24"/>
                <w:lang w:val="fr-FR"/>
              </w:rPr>
              <w:t xml:space="preserve"> Tremblay et </w:t>
            </w:r>
            <w:proofErr w:type="spellStart"/>
            <w:r w:rsidRPr="00B321D9">
              <w:rPr>
                <w:szCs w:val="24"/>
                <w:lang w:val="fr-FR"/>
              </w:rPr>
              <w:t>Elzéar</w:t>
            </w:r>
            <w:proofErr w:type="spellEnd"/>
            <w:r w:rsidRPr="00B321D9">
              <w:rPr>
                <w:szCs w:val="24"/>
                <w:lang w:val="fr-FR"/>
              </w:rPr>
              <w:t xml:space="preserve"> Savard (assis), Justin Genest (debout)</w:t>
            </w:r>
          </w:p>
          <w:p w:rsid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[195-]</w:t>
            </w:r>
          </w:p>
          <w:p w:rsidR="0063028B" w:rsidRDefault="0063028B" w:rsidP="0063028B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Don de Yvan Tremblay, février 2016</w:t>
            </w:r>
          </w:p>
          <w:p w:rsidR="0063028B" w:rsidRPr="00B321D9" w:rsidRDefault="000034C9" w:rsidP="00B321D9">
            <w:pPr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lastRenderedPageBreak/>
              <w:t>n.b.</w:t>
            </w:r>
            <w:proofErr w:type="spellEnd"/>
            <w:r>
              <w:rPr>
                <w:szCs w:val="24"/>
                <w:lang w:val="fr-FR"/>
              </w:rPr>
              <w:t>, 7554 x 5948 pixels, 9,59 Mo</w:t>
            </w:r>
          </w:p>
          <w:p w:rsidR="00B321D9" w:rsidRDefault="00B321D9" w:rsidP="00B321D9">
            <w:r>
              <w:t>JPEG, numérique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P309/A1/1,5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Commissaires de la commission scolaire de Mistassini</w:t>
            </w:r>
          </w:p>
          <w:p w:rsidR="00B321D9" w:rsidRP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De gauche à droite (rangée debout) : M. Goulet (Péribonka), Bertrand Morin (Mistassini), Philippe Savard (Mistassini paroisse), Gaston Morin (</w:t>
            </w:r>
            <w:proofErr w:type="spellStart"/>
            <w:r w:rsidRPr="00B321D9">
              <w:rPr>
                <w:szCs w:val="24"/>
                <w:lang w:val="fr-FR"/>
              </w:rPr>
              <w:t>Ste-Jeanne-d’Arc</w:t>
            </w:r>
            <w:proofErr w:type="spellEnd"/>
            <w:r w:rsidRPr="00B321D9">
              <w:rPr>
                <w:szCs w:val="24"/>
                <w:lang w:val="fr-FR"/>
              </w:rPr>
              <w:t>), M. Lévesque (Ste-Élisabeth-de-Proulx), Claude Gagné (directeur général)</w:t>
            </w:r>
          </w:p>
          <w:p w:rsidR="00B321D9" w:rsidRDefault="00B321D9" w:rsidP="00B321D9">
            <w:pPr>
              <w:rPr>
                <w:szCs w:val="24"/>
                <w:lang w:val="fr-FR"/>
              </w:rPr>
            </w:pPr>
            <w:r w:rsidRPr="00B321D9">
              <w:rPr>
                <w:szCs w:val="24"/>
                <w:lang w:val="fr-FR"/>
              </w:rPr>
              <w:t>(</w:t>
            </w:r>
            <w:proofErr w:type="gramStart"/>
            <w:r w:rsidRPr="00B321D9">
              <w:rPr>
                <w:szCs w:val="24"/>
                <w:lang w:val="fr-FR"/>
              </w:rPr>
              <w:t>rangée</w:t>
            </w:r>
            <w:proofErr w:type="gramEnd"/>
            <w:r w:rsidRPr="00B321D9">
              <w:rPr>
                <w:szCs w:val="24"/>
                <w:lang w:val="fr-FR"/>
              </w:rPr>
              <w:t xml:space="preserve"> assis) : Mme Tremblay (St-</w:t>
            </w:r>
            <w:proofErr w:type="spellStart"/>
            <w:r w:rsidRPr="00B321D9">
              <w:rPr>
                <w:szCs w:val="24"/>
                <w:lang w:val="fr-FR"/>
              </w:rPr>
              <w:t>Ludger</w:t>
            </w:r>
            <w:proofErr w:type="spellEnd"/>
            <w:r w:rsidRPr="00B321D9">
              <w:rPr>
                <w:szCs w:val="24"/>
                <w:lang w:val="fr-FR"/>
              </w:rPr>
              <w:t>-de-</w:t>
            </w:r>
            <w:proofErr w:type="spellStart"/>
            <w:r w:rsidRPr="00B321D9">
              <w:rPr>
                <w:szCs w:val="24"/>
                <w:lang w:val="fr-FR"/>
              </w:rPr>
              <w:t>Milot</w:t>
            </w:r>
            <w:proofErr w:type="spellEnd"/>
            <w:r w:rsidRPr="00B321D9">
              <w:rPr>
                <w:szCs w:val="24"/>
                <w:lang w:val="fr-FR"/>
              </w:rPr>
              <w:t xml:space="preserve">), Edgar Lachance (Mistassini), Dr Paul-Émile Bérard (président), </w:t>
            </w:r>
            <w:proofErr w:type="spellStart"/>
            <w:r w:rsidRPr="00B321D9">
              <w:rPr>
                <w:szCs w:val="24"/>
                <w:lang w:val="fr-FR"/>
              </w:rPr>
              <w:t>Euchariste</w:t>
            </w:r>
            <w:proofErr w:type="spellEnd"/>
            <w:r w:rsidRPr="00B321D9">
              <w:rPr>
                <w:szCs w:val="24"/>
                <w:lang w:val="fr-FR"/>
              </w:rPr>
              <w:t xml:space="preserve"> Tremblay (secrétaire), Gaétan Bonneau (</w:t>
            </w:r>
            <w:proofErr w:type="spellStart"/>
            <w:r w:rsidRPr="00B321D9">
              <w:rPr>
                <w:szCs w:val="24"/>
                <w:lang w:val="fr-FR"/>
              </w:rPr>
              <w:t>Ste-Jeanne-d’Arc</w:t>
            </w:r>
            <w:proofErr w:type="spellEnd"/>
            <w:r w:rsidRPr="00B321D9">
              <w:rPr>
                <w:szCs w:val="24"/>
                <w:lang w:val="fr-FR"/>
              </w:rPr>
              <w:t>).</w:t>
            </w:r>
          </w:p>
          <w:p w:rsidR="000034C9" w:rsidRDefault="000034C9" w:rsidP="00B321D9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[196-]</w:t>
            </w:r>
          </w:p>
          <w:p w:rsidR="0063028B" w:rsidRDefault="0063028B" w:rsidP="0063028B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Don de Yvan Tremblay, février 2016</w:t>
            </w:r>
          </w:p>
          <w:p w:rsidR="0063028B" w:rsidRPr="00B321D9" w:rsidRDefault="000034C9" w:rsidP="00B321D9">
            <w:pPr>
              <w:rPr>
                <w:szCs w:val="24"/>
                <w:lang w:val="fr-FR"/>
              </w:rPr>
            </w:pPr>
            <w:proofErr w:type="spellStart"/>
            <w:r>
              <w:rPr>
                <w:szCs w:val="24"/>
                <w:lang w:val="fr-FR"/>
              </w:rPr>
              <w:t>n.b.</w:t>
            </w:r>
            <w:proofErr w:type="spellEnd"/>
            <w:r>
              <w:rPr>
                <w:szCs w:val="24"/>
                <w:lang w:val="fr-FR"/>
              </w:rPr>
              <w:t>, 7545 x 5998 pixels, 6,88 Mo</w:t>
            </w:r>
          </w:p>
          <w:p w:rsidR="00E57F6F" w:rsidRDefault="00B321D9" w:rsidP="00B321D9">
            <w:r>
              <w:t>JPEG, numérique</w:t>
            </w:r>
          </w:p>
          <w:p w:rsidR="0063028B" w:rsidRPr="00A674F8" w:rsidRDefault="0063028B" w:rsidP="00B321D9"/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C11F5D" w:rsidP="00C11F5D">
            <w:pPr>
              <w:pStyle w:val="Niveau3"/>
            </w:pPr>
          </w:p>
          <w:p w:rsidR="00C11F5D" w:rsidRDefault="00B321D9" w:rsidP="00DC2631">
            <w:pPr>
              <w:pStyle w:val="Niveau3"/>
            </w:pPr>
            <w:bookmarkStart w:id="5" w:name="_Toc487709942"/>
            <w:r>
              <w:t>P309</w:t>
            </w:r>
            <w:r w:rsidR="00DC2631">
              <w:t>/A1/2</w:t>
            </w:r>
            <w:r w:rsidR="00DC2631" w:rsidRPr="00B321DF">
              <w:t> :</w:t>
            </w:r>
            <w:r w:rsidR="00DC2631">
              <w:t xml:space="preserve"> </w:t>
            </w:r>
            <w:r>
              <w:t>Portraits</w:t>
            </w:r>
            <w:bookmarkEnd w:id="5"/>
          </w:p>
          <w:p w:rsidR="00DC2631" w:rsidRDefault="00DC2631" w:rsidP="00DC2631"/>
          <w:p w:rsidR="00DC2631" w:rsidRDefault="00B321D9" w:rsidP="00DC2631">
            <w:r>
              <w:t>P309/A1/2,1</w:t>
            </w:r>
          </w:p>
          <w:p w:rsidR="00B321D9" w:rsidRDefault="00B321D9" w:rsidP="00DC2631">
            <w:r>
              <w:t xml:space="preserve">Portrait de </w:t>
            </w:r>
            <w:proofErr w:type="spellStart"/>
            <w:r>
              <w:t>Ludger</w:t>
            </w:r>
            <w:proofErr w:type="spellEnd"/>
            <w:r>
              <w:t xml:space="preserve"> Bouchard, ancien maire de Mistassini</w:t>
            </w:r>
          </w:p>
          <w:p w:rsidR="00B321D9" w:rsidRDefault="00B321D9" w:rsidP="00DC2631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1958]</w:t>
            </w:r>
          </w:p>
          <w:p w:rsidR="00B321D9" w:rsidRDefault="00B321D9" w:rsidP="00DC2631">
            <w:r>
              <w:t>Don de Murielle Tremblay, juillet 2017</w:t>
            </w:r>
          </w:p>
          <w:p w:rsidR="00B321D9" w:rsidRDefault="00B321D9" w:rsidP="00DC2631">
            <w:proofErr w:type="spellStart"/>
            <w:r>
              <w:t>n.b.</w:t>
            </w:r>
            <w:proofErr w:type="spellEnd"/>
            <w:r>
              <w:t>, 8983 x 11303 pixels, 21,7 Mo</w:t>
            </w:r>
          </w:p>
          <w:p w:rsidR="00B321D9" w:rsidRDefault="00B321D9" w:rsidP="00DC2631">
            <w:r>
              <w:t>JPEG, numérique</w:t>
            </w:r>
          </w:p>
          <w:p w:rsidR="00B321D9" w:rsidRDefault="00B321D9" w:rsidP="00DC2631"/>
          <w:p w:rsidR="00B321D9" w:rsidRDefault="00B321D9" w:rsidP="00DC2631">
            <w:r>
              <w:t>P309/A1/2,2</w:t>
            </w:r>
          </w:p>
          <w:p w:rsidR="00B321D9" w:rsidRDefault="00B321D9" w:rsidP="00DC2631">
            <w:proofErr w:type="spellStart"/>
            <w:r>
              <w:t>Ludger</w:t>
            </w:r>
            <w:proofErr w:type="spellEnd"/>
            <w:r>
              <w:t xml:space="preserve"> Bouchard et sa deuxième femme, Juliette Larouche</w:t>
            </w:r>
          </w:p>
          <w:p w:rsidR="00B321D9" w:rsidRPr="00DC2631" w:rsidRDefault="00B321D9" w:rsidP="00DC2631">
            <w:r>
              <w:t>[6 août 1950]</w:t>
            </w:r>
          </w:p>
          <w:p w:rsidR="00C11F5D" w:rsidRDefault="00B321D9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Don de Sylvie Desrosiers, juillet 2017</w:t>
            </w:r>
          </w:p>
          <w:p w:rsidR="00B321D9" w:rsidRDefault="00B321D9" w:rsidP="00C11F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5227 x 7846 pixels, 7,03 Mo</w:t>
            </w:r>
          </w:p>
          <w:p w:rsidR="00B321D9" w:rsidRPr="00A674F8" w:rsidRDefault="00B321D9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C11F5D" w:rsidRDefault="00C11F5D" w:rsidP="00923766"/>
        </w:tc>
      </w:tr>
    </w:tbl>
    <w:p w:rsidR="00B25321" w:rsidRPr="00A674F8" w:rsidRDefault="00B25321" w:rsidP="00923766">
      <w:pPr>
        <w:pStyle w:val="Niveau5"/>
      </w:pPr>
    </w:p>
    <w:sectPr w:rsidR="00B25321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58" w:rsidRDefault="005B6858" w:rsidP="00923766">
      <w:r>
        <w:separator/>
      </w:r>
    </w:p>
  </w:endnote>
  <w:endnote w:type="continuationSeparator" w:id="0">
    <w:p w:rsidR="005B6858" w:rsidRDefault="005B685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AC1" w:rsidRDefault="00587F67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4F60BA" w:rsidRDefault="00790E18" w:rsidP="00923766">
    <w:pPr>
      <w:pStyle w:val="Pieddepage"/>
      <w:rPr>
        <w:sz w:val="20"/>
      </w:rPr>
    </w:pPr>
    <w:r>
      <w:rPr>
        <w:sz w:val="20"/>
      </w:rPr>
      <w:t xml:space="preserve">P309 Fonds </w:t>
    </w:r>
    <w:proofErr w:type="spellStart"/>
    <w:r>
      <w:rPr>
        <w:sz w:val="20"/>
      </w:rPr>
      <w:t>Euchariste</w:t>
    </w:r>
    <w:proofErr w:type="spellEnd"/>
    <w:r>
      <w:rPr>
        <w:sz w:val="20"/>
      </w:rPr>
      <w:t xml:space="preserve"> Tremblay</w:t>
    </w:r>
  </w:p>
  <w:p w:rsidR="00F22AC1" w:rsidRPr="009D2B71" w:rsidRDefault="0025336B" w:rsidP="00923766">
    <w:pPr>
      <w:pStyle w:val="Pieddepage"/>
      <w:rPr>
        <w:sz w:val="20"/>
      </w:rPr>
    </w:pPr>
    <w:r>
      <w:rPr>
        <w:sz w:val="20"/>
      </w:rPr>
      <w:tab/>
    </w:r>
    <w:r>
      <w:rPr>
        <w:sz w:val="20"/>
      </w:rPr>
      <w:tab/>
    </w:r>
    <w:r w:rsidR="00F22AC1" w:rsidRPr="00F22AC1">
      <w:fldChar w:fldCharType="begin"/>
    </w:r>
    <w:r w:rsidR="00F22AC1" w:rsidRPr="00F22AC1">
      <w:instrText>PAGE    \* MERGEFORMAT</w:instrText>
    </w:r>
    <w:r w:rsidR="00F22AC1" w:rsidRPr="00F22AC1">
      <w:fldChar w:fldCharType="separate"/>
    </w:r>
    <w:r w:rsidR="00D34E0A" w:rsidRPr="00D34E0A">
      <w:rPr>
        <w:noProof/>
        <w:lang w:val="fr-FR"/>
      </w:rPr>
      <w:t>2</w:t>
    </w:r>
    <w:r w:rsidR="00F22AC1" w:rsidRPr="00F22AC1">
      <w:fldChar w:fldCharType="end"/>
    </w:r>
  </w:p>
  <w:p w:rsidR="00F22AC1" w:rsidRDefault="00F22AC1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58" w:rsidRDefault="005B6858" w:rsidP="00923766">
      <w:r>
        <w:separator/>
      </w:r>
    </w:p>
  </w:footnote>
  <w:footnote w:type="continuationSeparator" w:id="0">
    <w:p w:rsidR="005B6858" w:rsidRDefault="005B6858" w:rsidP="00923766">
      <w:r>
        <w:continuationSeparator/>
      </w:r>
    </w:p>
  </w:footnote>
  <w:footnote w:id="1">
    <w:p w:rsidR="00790E18" w:rsidRPr="00E67751" w:rsidRDefault="00790E18" w:rsidP="00790E18">
      <w:pPr>
        <w:rPr>
          <w:sz w:val="18"/>
        </w:rPr>
      </w:pPr>
      <w:r w:rsidRPr="00E67751">
        <w:rPr>
          <w:rStyle w:val="Appelnotedebasdep"/>
          <w:sz w:val="18"/>
        </w:rPr>
        <w:footnoteRef/>
      </w:r>
      <w:r w:rsidRPr="00E67751">
        <w:rPr>
          <w:sz w:val="18"/>
        </w:rPr>
        <w:t xml:space="preserve"> France Tranquille. </w:t>
      </w:r>
      <w:r w:rsidRPr="00E67751">
        <w:rPr>
          <w:i/>
          <w:sz w:val="18"/>
        </w:rPr>
        <w:t xml:space="preserve">Historique des maires et conseillers Ville Dolbeau-Mistassini, </w:t>
      </w:r>
      <w:r w:rsidRPr="00E67751">
        <w:rPr>
          <w:sz w:val="18"/>
        </w:rPr>
        <w:t>Dolbeau-Mistassini, Société d’histoire et de généalogie Maria-Chapdelaine, 12 juin 2008, p. 36-42.</w:t>
      </w:r>
    </w:p>
  </w:footnote>
  <w:footnote w:id="2">
    <w:p w:rsidR="00790E18" w:rsidRPr="00753A90" w:rsidRDefault="00790E18" w:rsidP="00790E18">
      <w:r w:rsidRPr="00E67751">
        <w:rPr>
          <w:rStyle w:val="Appelnotedebasdep"/>
          <w:sz w:val="18"/>
        </w:rPr>
        <w:footnoteRef/>
      </w:r>
      <w:r w:rsidRPr="00E67751">
        <w:rPr>
          <w:sz w:val="18"/>
        </w:rPr>
        <w:t xml:space="preserve"> Frédérique Fradet. </w:t>
      </w:r>
      <w:r w:rsidRPr="00E67751">
        <w:rPr>
          <w:i/>
          <w:sz w:val="18"/>
        </w:rPr>
        <w:t>Entretiens avec M. Gilles Tremblay, fils d’</w:t>
      </w:r>
      <w:proofErr w:type="spellStart"/>
      <w:r w:rsidRPr="00E67751">
        <w:rPr>
          <w:i/>
          <w:sz w:val="18"/>
        </w:rPr>
        <w:t>Euchariste</w:t>
      </w:r>
      <w:proofErr w:type="spellEnd"/>
      <w:r w:rsidRPr="00E67751">
        <w:rPr>
          <w:i/>
          <w:sz w:val="18"/>
        </w:rPr>
        <w:t xml:space="preserve"> Tremblay (ancien maire de Mistassini</w:t>
      </w:r>
      <w:r w:rsidRPr="00E67751">
        <w:rPr>
          <w:sz w:val="18"/>
        </w:rPr>
        <w:t>), Dolbeau-Mistassini, Société d’histoire et de généalogie Maria-Chapdelaine, 7 janvier 2016 et 14 janvier 2016.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67"/>
    <w:rsid w:val="000034C9"/>
    <w:rsid w:val="00032AD6"/>
    <w:rsid w:val="00050170"/>
    <w:rsid w:val="000519EA"/>
    <w:rsid w:val="000723B8"/>
    <w:rsid w:val="000810CE"/>
    <w:rsid w:val="000F7851"/>
    <w:rsid w:val="00100C2C"/>
    <w:rsid w:val="001153BB"/>
    <w:rsid w:val="00136DC0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F60BA"/>
    <w:rsid w:val="00502C0D"/>
    <w:rsid w:val="00515C06"/>
    <w:rsid w:val="00532330"/>
    <w:rsid w:val="00534691"/>
    <w:rsid w:val="00537703"/>
    <w:rsid w:val="00587F67"/>
    <w:rsid w:val="005A4E05"/>
    <w:rsid w:val="005B615A"/>
    <w:rsid w:val="005B6858"/>
    <w:rsid w:val="005E4B57"/>
    <w:rsid w:val="005F1A1C"/>
    <w:rsid w:val="00612460"/>
    <w:rsid w:val="00624149"/>
    <w:rsid w:val="0063028B"/>
    <w:rsid w:val="0066145D"/>
    <w:rsid w:val="00670CE5"/>
    <w:rsid w:val="00696AE2"/>
    <w:rsid w:val="006A481A"/>
    <w:rsid w:val="0076644B"/>
    <w:rsid w:val="00790E18"/>
    <w:rsid w:val="00840FF1"/>
    <w:rsid w:val="00850264"/>
    <w:rsid w:val="00864E13"/>
    <w:rsid w:val="008874A8"/>
    <w:rsid w:val="008940D9"/>
    <w:rsid w:val="008C3DCA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B25321"/>
    <w:rsid w:val="00B321D9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D4041"/>
    <w:rsid w:val="00BE1812"/>
    <w:rsid w:val="00BF7589"/>
    <w:rsid w:val="00C071C8"/>
    <w:rsid w:val="00C11F5D"/>
    <w:rsid w:val="00C1275D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34E0A"/>
    <w:rsid w:val="00D360EC"/>
    <w:rsid w:val="00DA6900"/>
    <w:rsid w:val="00DC2631"/>
    <w:rsid w:val="00DC3822"/>
    <w:rsid w:val="00DC5383"/>
    <w:rsid w:val="00DF516C"/>
    <w:rsid w:val="00E06067"/>
    <w:rsid w:val="00E46B4D"/>
    <w:rsid w:val="00E50120"/>
    <w:rsid w:val="00E57F6F"/>
    <w:rsid w:val="00E67751"/>
    <w:rsid w:val="00E86474"/>
    <w:rsid w:val="00E9066C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8F2AF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631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88F1-1B5E-48E7-9E57-D58901551CDE}"/>
      </w:docPartPr>
      <w:docPartBody>
        <w:p w:rsidR="0032132C" w:rsidRDefault="000C3771">
          <w:r w:rsidRPr="008A6719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71"/>
    <w:rsid w:val="000C3771"/>
    <w:rsid w:val="002A3B2D"/>
    <w:rsid w:val="002C0D8D"/>
    <w:rsid w:val="0032132C"/>
    <w:rsid w:val="004E2241"/>
    <w:rsid w:val="005D2331"/>
    <w:rsid w:val="00DD15E7"/>
    <w:rsid w:val="00E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F175F4877F4562BF9DD9829D4513C0">
    <w:name w:val="1BF175F4877F4562BF9DD9829D4513C0"/>
    <w:pPr>
      <w:spacing w:after="160" w:line="259" w:lineRule="auto"/>
    </w:pPr>
    <w:rPr>
      <w:sz w:val="22"/>
      <w:szCs w:val="22"/>
    </w:rPr>
  </w:style>
  <w:style w:type="paragraph" w:customStyle="1" w:styleId="558CB48C80344070951E23A7915984FE">
    <w:name w:val="558CB48C80344070951E23A7915984FE"/>
    <w:pPr>
      <w:spacing w:after="160" w:line="259" w:lineRule="auto"/>
    </w:pPr>
    <w:rPr>
      <w:sz w:val="22"/>
      <w:szCs w:val="22"/>
    </w:rPr>
  </w:style>
  <w:style w:type="character" w:styleId="Textedelespacerserv">
    <w:name w:val="Placeholder Text"/>
    <w:uiPriority w:val="99"/>
    <w:semiHidden/>
    <w:rsid w:val="000C3771"/>
    <w:rPr>
      <w:color w:val="808080"/>
    </w:rPr>
  </w:style>
  <w:style w:type="paragraph" w:customStyle="1" w:styleId="215EA4C26031486489E8DC4C65490080">
    <w:name w:val="215EA4C26031486489E8DC4C65490080"/>
    <w:pPr>
      <w:spacing w:after="160" w:line="259" w:lineRule="auto"/>
    </w:pPr>
    <w:rPr>
      <w:sz w:val="22"/>
      <w:szCs w:val="22"/>
    </w:rPr>
  </w:style>
  <w:style w:type="paragraph" w:customStyle="1" w:styleId="C121CA21816E4DD8AE96F38E387A66EF">
    <w:name w:val="C121CA21816E4DD8AE96F38E387A66EF"/>
    <w:pPr>
      <w:spacing w:after="160" w:line="259" w:lineRule="auto"/>
    </w:pPr>
    <w:rPr>
      <w:sz w:val="22"/>
      <w:szCs w:val="22"/>
    </w:rPr>
  </w:style>
  <w:style w:type="paragraph" w:customStyle="1" w:styleId="46A3086B63DF4F06A82306AF1C76F83B">
    <w:name w:val="46A3086B63DF4F06A82306AF1C76F83B"/>
    <w:pPr>
      <w:spacing w:after="160" w:line="259" w:lineRule="auto"/>
    </w:pPr>
    <w:rPr>
      <w:sz w:val="22"/>
      <w:szCs w:val="22"/>
    </w:rPr>
  </w:style>
  <w:style w:type="paragraph" w:customStyle="1" w:styleId="B8DFCA34624B448C90AF4E18DFDA0A33">
    <w:name w:val="B8DFCA34624B448C90AF4E18DFDA0A33"/>
    <w:pPr>
      <w:spacing w:after="160" w:line="259" w:lineRule="auto"/>
    </w:pPr>
    <w:rPr>
      <w:sz w:val="22"/>
      <w:szCs w:val="22"/>
    </w:rPr>
  </w:style>
  <w:style w:type="paragraph" w:customStyle="1" w:styleId="AD70DED3F65348508B8EF3B748D122D8">
    <w:name w:val="AD70DED3F65348508B8EF3B748D122D8"/>
    <w:pPr>
      <w:spacing w:after="160" w:line="259" w:lineRule="auto"/>
    </w:pPr>
    <w:rPr>
      <w:sz w:val="22"/>
      <w:szCs w:val="22"/>
    </w:rPr>
  </w:style>
  <w:style w:type="paragraph" w:customStyle="1" w:styleId="4978AB55A86A41BFAEE02788186197E4">
    <w:name w:val="4978AB55A86A41BFAEE02788186197E4"/>
    <w:pPr>
      <w:spacing w:after="160" w:line="259" w:lineRule="auto"/>
    </w:pPr>
    <w:rPr>
      <w:sz w:val="22"/>
      <w:szCs w:val="22"/>
    </w:rPr>
  </w:style>
  <w:style w:type="paragraph" w:customStyle="1" w:styleId="BFAF32842E504716A7542579A609C760">
    <w:name w:val="BFAF32842E504716A7542579A609C760"/>
    <w:pPr>
      <w:spacing w:after="160" w:line="259" w:lineRule="auto"/>
    </w:pPr>
    <w:rPr>
      <w:sz w:val="22"/>
      <w:szCs w:val="22"/>
    </w:rPr>
  </w:style>
  <w:style w:type="paragraph" w:customStyle="1" w:styleId="393EDBFADD134627B08E012C5F66230A">
    <w:name w:val="393EDBFADD134627B08E012C5F66230A"/>
    <w:pPr>
      <w:spacing w:after="160" w:line="259" w:lineRule="auto"/>
    </w:pPr>
    <w:rPr>
      <w:sz w:val="22"/>
      <w:szCs w:val="22"/>
    </w:rPr>
  </w:style>
  <w:style w:type="paragraph" w:customStyle="1" w:styleId="BD339D36BFA646AAA91B4AAB7B2443DB">
    <w:name w:val="BD339D36BFA646AAA91B4AAB7B2443DB"/>
    <w:pPr>
      <w:spacing w:after="160" w:line="259" w:lineRule="auto"/>
    </w:pPr>
    <w:rPr>
      <w:sz w:val="22"/>
      <w:szCs w:val="22"/>
    </w:rPr>
  </w:style>
  <w:style w:type="paragraph" w:customStyle="1" w:styleId="DD7C2463526C4D60AFDAAA01197A5475">
    <w:name w:val="DD7C2463526C4D60AFDAAA01197A5475"/>
    <w:pPr>
      <w:spacing w:after="160" w:line="259" w:lineRule="auto"/>
    </w:pPr>
    <w:rPr>
      <w:sz w:val="22"/>
      <w:szCs w:val="22"/>
    </w:rPr>
  </w:style>
  <w:style w:type="paragraph" w:customStyle="1" w:styleId="059C5BB3EEE748EABC65C7D89B99633D">
    <w:name w:val="059C5BB3EEE748EABC65C7D89B99633D"/>
    <w:pPr>
      <w:spacing w:after="160" w:line="259" w:lineRule="auto"/>
    </w:pPr>
    <w:rPr>
      <w:sz w:val="22"/>
      <w:szCs w:val="22"/>
    </w:rPr>
  </w:style>
  <w:style w:type="paragraph" w:customStyle="1" w:styleId="5C140AE59D704E42B7761E1FA13D1518">
    <w:name w:val="5C140AE59D704E42B7761E1FA13D1518"/>
    <w:pPr>
      <w:spacing w:after="160" w:line="259" w:lineRule="auto"/>
    </w:pPr>
    <w:rPr>
      <w:sz w:val="22"/>
      <w:szCs w:val="22"/>
    </w:rPr>
  </w:style>
  <w:style w:type="paragraph" w:customStyle="1" w:styleId="F5844CA8B9AC47CC95E3698E50DEB403">
    <w:name w:val="F5844CA8B9AC47CC95E3698E50DEB403"/>
    <w:pPr>
      <w:spacing w:after="160" w:line="259" w:lineRule="auto"/>
    </w:pPr>
    <w:rPr>
      <w:sz w:val="22"/>
      <w:szCs w:val="22"/>
    </w:rPr>
  </w:style>
  <w:style w:type="paragraph" w:customStyle="1" w:styleId="0BC3F4B99BAE49CFA5D7E84E885352F4">
    <w:name w:val="0BC3F4B99BAE49CFA5D7E84E885352F4"/>
    <w:pPr>
      <w:spacing w:after="160" w:line="259" w:lineRule="auto"/>
    </w:pPr>
    <w:rPr>
      <w:sz w:val="22"/>
      <w:szCs w:val="22"/>
    </w:rPr>
  </w:style>
  <w:style w:type="paragraph" w:customStyle="1" w:styleId="FD20F777FDAE400D879DFA9D68198614">
    <w:name w:val="FD20F777FDAE400D879DFA9D68198614"/>
    <w:pPr>
      <w:spacing w:after="160" w:line="259" w:lineRule="auto"/>
    </w:pPr>
    <w:rPr>
      <w:sz w:val="22"/>
      <w:szCs w:val="22"/>
    </w:rPr>
  </w:style>
  <w:style w:type="paragraph" w:customStyle="1" w:styleId="9675A4557C704E0F806305E25FC35FD5">
    <w:name w:val="9675A4557C704E0F806305E25FC35FD5"/>
    <w:pPr>
      <w:spacing w:after="160" w:line="259" w:lineRule="auto"/>
    </w:pPr>
    <w:rPr>
      <w:sz w:val="22"/>
      <w:szCs w:val="22"/>
    </w:rPr>
  </w:style>
  <w:style w:type="paragraph" w:customStyle="1" w:styleId="4B83C606E5D142C2A8E9CC380ED94602">
    <w:name w:val="4B83C606E5D142C2A8E9CC380ED94602"/>
    <w:pPr>
      <w:spacing w:after="160" w:line="259" w:lineRule="auto"/>
    </w:pPr>
    <w:rPr>
      <w:sz w:val="22"/>
      <w:szCs w:val="22"/>
    </w:rPr>
  </w:style>
  <w:style w:type="paragraph" w:customStyle="1" w:styleId="2B7B267657D5449694FB4F78CAB4E2D3">
    <w:name w:val="2B7B267657D5449694FB4F78CAB4E2D3"/>
    <w:pPr>
      <w:spacing w:after="160" w:line="259" w:lineRule="auto"/>
    </w:pPr>
    <w:rPr>
      <w:sz w:val="22"/>
      <w:szCs w:val="22"/>
    </w:rPr>
  </w:style>
  <w:style w:type="paragraph" w:customStyle="1" w:styleId="B9866C1DAEDF4154875E5B988EE38FF9">
    <w:name w:val="B9866C1DAEDF4154875E5B988EE38FF9"/>
    <w:pPr>
      <w:spacing w:after="160" w:line="259" w:lineRule="auto"/>
    </w:pPr>
    <w:rPr>
      <w:sz w:val="22"/>
      <w:szCs w:val="22"/>
    </w:rPr>
  </w:style>
  <w:style w:type="paragraph" w:customStyle="1" w:styleId="B5100E98F9314D5C85DF9840F3AD3AB7">
    <w:name w:val="B5100E98F9314D5C85DF9840F3AD3AB7"/>
    <w:pPr>
      <w:spacing w:after="160" w:line="259" w:lineRule="auto"/>
    </w:pPr>
    <w:rPr>
      <w:sz w:val="22"/>
      <w:szCs w:val="22"/>
    </w:rPr>
  </w:style>
  <w:style w:type="paragraph" w:customStyle="1" w:styleId="3203A9D0B7664D6492CDA712AC497DC1">
    <w:name w:val="3203A9D0B7664D6492CDA712AC497DC1"/>
    <w:pPr>
      <w:spacing w:after="160" w:line="259" w:lineRule="auto"/>
    </w:pPr>
    <w:rPr>
      <w:sz w:val="22"/>
      <w:szCs w:val="22"/>
    </w:rPr>
  </w:style>
  <w:style w:type="paragraph" w:customStyle="1" w:styleId="83B9860860D647008D4B907AF6560282">
    <w:name w:val="83B9860860D647008D4B907AF6560282"/>
    <w:pPr>
      <w:spacing w:after="160" w:line="259" w:lineRule="auto"/>
    </w:pPr>
    <w:rPr>
      <w:sz w:val="22"/>
      <w:szCs w:val="22"/>
    </w:rPr>
  </w:style>
  <w:style w:type="paragraph" w:customStyle="1" w:styleId="C278F0C164AC4B7884FFB1F8D36CCCA4">
    <w:name w:val="C278F0C164AC4B7884FFB1F8D36CCCA4"/>
    <w:pPr>
      <w:spacing w:after="160" w:line="259" w:lineRule="auto"/>
    </w:pPr>
    <w:rPr>
      <w:sz w:val="22"/>
      <w:szCs w:val="22"/>
    </w:rPr>
  </w:style>
  <w:style w:type="paragraph" w:customStyle="1" w:styleId="D1FB74C40624426389FD21FD3CD20A3A">
    <w:name w:val="D1FB74C40624426389FD21FD3CD20A3A"/>
    <w:pPr>
      <w:spacing w:after="160" w:line="259" w:lineRule="auto"/>
    </w:pPr>
    <w:rPr>
      <w:sz w:val="22"/>
      <w:szCs w:val="22"/>
    </w:rPr>
  </w:style>
  <w:style w:type="paragraph" w:customStyle="1" w:styleId="1FF4A2844ABF4A54B62DA2494ABB7B95">
    <w:name w:val="1FF4A2844ABF4A54B62DA2494ABB7B95"/>
    <w:pPr>
      <w:spacing w:after="160" w:line="259" w:lineRule="auto"/>
    </w:pPr>
    <w:rPr>
      <w:sz w:val="22"/>
      <w:szCs w:val="22"/>
    </w:rPr>
  </w:style>
  <w:style w:type="paragraph" w:customStyle="1" w:styleId="724D7C62086D47C49270B64F3B0F9713">
    <w:name w:val="724D7C62086D47C49270B64F3B0F9713"/>
    <w:pPr>
      <w:spacing w:after="160" w:line="259" w:lineRule="auto"/>
    </w:pPr>
    <w:rPr>
      <w:sz w:val="22"/>
      <w:szCs w:val="22"/>
    </w:rPr>
  </w:style>
  <w:style w:type="paragraph" w:customStyle="1" w:styleId="AD772987ABDB4B7D887EA8842B2C45AE">
    <w:name w:val="AD772987ABDB4B7D887EA8842B2C45AE"/>
    <w:pPr>
      <w:spacing w:after="160" w:line="259" w:lineRule="auto"/>
    </w:pPr>
    <w:rPr>
      <w:sz w:val="22"/>
      <w:szCs w:val="22"/>
    </w:rPr>
  </w:style>
  <w:style w:type="paragraph" w:customStyle="1" w:styleId="554B9E712B38419D9015C2BA45960346">
    <w:name w:val="554B9E712B38419D9015C2BA45960346"/>
    <w:pPr>
      <w:spacing w:after="160" w:line="259" w:lineRule="auto"/>
    </w:pPr>
    <w:rPr>
      <w:sz w:val="22"/>
      <w:szCs w:val="22"/>
    </w:rPr>
  </w:style>
  <w:style w:type="paragraph" w:customStyle="1" w:styleId="F7AC9FA1642E4577981956583B784529">
    <w:name w:val="F7AC9FA1642E4577981956583B784529"/>
    <w:pPr>
      <w:spacing w:after="160" w:line="259" w:lineRule="auto"/>
    </w:pPr>
    <w:rPr>
      <w:sz w:val="22"/>
      <w:szCs w:val="22"/>
    </w:rPr>
  </w:style>
  <w:style w:type="paragraph" w:customStyle="1" w:styleId="3C863883F1454282B8E263C0CC79FB33">
    <w:name w:val="3C863883F1454282B8E263C0CC79FB33"/>
    <w:pPr>
      <w:spacing w:after="160" w:line="259" w:lineRule="auto"/>
    </w:pPr>
    <w:rPr>
      <w:sz w:val="22"/>
      <w:szCs w:val="22"/>
    </w:rPr>
  </w:style>
  <w:style w:type="paragraph" w:customStyle="1" w:styleId="80EA80FB4999426084C696D505018469">
    <w:name w:val="80EA80FB4999426084C696D5050184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28</TotalTime>
  <Pages>6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Isabelle Trottier</cp:lastModifiedBy>
  <cp:revision>7</cp:revision>
  <dcterms:created xsi:type="dcterms:W3CDTF">2017-07-13T15:20:00Z</dcterms:created>
  <dcterms:modified xsi:type="dcterms:W3CDTF">2017-07-13T15:50:00Z</dcterms:modified>
</cp:coreProperties>
</file>