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EE" w:rsidRPr="007168B8" w:rsidRDefault="00624DEE" w:rsidP="00624DEE">
      <w:pPr>
        <w:pStyle w:val="Titre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both"/>
        <w:rPr>
          <w:sz w:val="22"/>
          <w:szCs w:val="22"/>
        </w:rPr>
      </w:pPr>
      <w:r w:rsidRPr="007168B8">
        <w:rPr>
          <w:sz w:val="22"/>
          <w:szCs w:val="22"/>
          <w:lang w:val="fr-FR"/>
        </w:rPr>
        <w:t>P 206</w:t>
      </w:r>
    </w:p>
    <w:p w:rsidR="00624DEE" w:rsidRPr="007168B8" w:rsidRDefault="00624DEE" w:rsidP="00624DEE">
      <w:pPr>
        <w:pStyle w:val="Corpsdetexte"/>
        <w:jc w:val="both"/>
        <w:rPr>
          <w:sz w:val="22"/>
          <w:szCs w:val="22"/>
        </w:rPr>
      </w:pPr>
    </w:p>
    <w:p w:rsidR="00624DEE" w:rsidRPr="007168B8" w:rsidRDefault="00624DEE" w:rsidP="00624DEE">
      <w:pPr>
        <w:pStyle w:val="Corpsdetexte"/>
        <w:jc w:val="both"/>
        <w:rPr>
          <w:caps/>
          <w:sz w:val="22"/>
          <w:szCs w:val="22"/>
        </w:rPr>
      </w:pPr>
      <w:r w:rsidRPr="007168B8">
        <w:rPr>
          <w:b/>
          <w:caps/>
          <w:color w:val="333399"/>
          <w:sz w:val="22"/>
          <w:szCs w:val="22"/>
          <w:highlight w:val="lightGray"/>
        </w:rPr>
        <w:t>Fonds centre culturel de mistassini</w:t>
      </w:r>
      <w:r w:rsidRPr="007168B8">
        <w:rPr>
          <w:b/>
          <w:caps/>
          <w:sz w:val="22"/>
          <w:szCs w:val="22"/>
        </w:rPr>
        <w:t xml:space="preserve">. </w:t>
      </w:r>
      <w:r w:rsidRPr="007168B8">
        <w:rPr>
          <w:sz w:val="22"/>
          <w:szCs w:val="22"/>
        </w:rPr>
        <w:t xml:space="preserve">– </w:t>
      </w:r>
      <w:r w:rsidRPr="007168B8">
        <w:rPr>
          <w:caps/>
          <w:sz w:val="22"/>
          <w:szCs w:val="22"/>
        </w:rPr>
        <w:t xml:space="preserve">1967-1968. - </w:t>
      </w:r>
      <w:smartTag w:uri="urn:schemas-microsoft-com:office:smarttags" w:element="metricconverter">
        <w:smartTagPr>
          <w:attr w:name="ProductID" w:val="0,1 cm"/>
        </w:smartTagPr>
        <w:r w:rsidRPr="007168B8">
          <w:rPr>
            <w:caps/>
            <w:sz w:val="22"/>
            <w:szCs w:val="22"/>
          </w:rPr>
          <w:t xml:space="preserve">0,1 </w:t>
        </w:r>
        <w:r w:rsidRPr="007168B8">
          <w:rPr>
            <w:sz w:val="22"/>
            <w:szCs w:val="22"/>
          </w:rPr>
          <w:t>cm</w:t>
        </w:r>
      </w:smartTag>
      <w:r w:rsidRPr="007168B8">
        <w:rPr>
          <w:sz w:val="22"/>
          <w:szCs w:val="22"/>
        </w:rPr>
        <w:t>.</w:t>
      </w:r>
    </w:p>
    <w:p w:rsidR="00624DEE" w:rsidRPr="007168B8" w:rsidRDefault="00624DEE" w:rsidP="00624DEE">
      <w:pPr>
        <w:pStyle w:val="Corpsdetexte"/>
        <w:jc w:val="both"/>
        <w:rPr>
          <w:sz w:val="22"/>
          <w:szCs w:val="22"/>
        </w:rPr>
      </w:pPr>
    </w:p>
    <w:p w:rsidR="00624DEE" w:rsidRPr="007168B8" w:rsidRDefault="00624DEE" w:rsidP="00624DEE">
      <w:pPr>
        <w:pStyle w:val="Corpsdetexte"/>
        <w:jc w:val="both"/>
        <w:rPr>
          <w:b/>
          <w:bCs/>
          <w:sz w:val="22"/>
          <w:szCs w:val="22"/>
        </w:rPr>
      </w:pPr>
      <w:r w:rsidRPr="007168B8">
        <w:rPr>
          <w:b/>
          <w:bCs/>
          <w:sz w:val="22"/>
          <w:szCs w:val="22"/>
        </w:rPr>
        <w:t xml:space="preserve">Historique : </w:t>
      </w:r>
    </w:p>
    <w:p w:rsidR="00624DEE" w:rsidRPr="007168B8" w:rsidRDefault="00624DEE" w:rsidP="00624DEE">
      <w:pPr>
        <w:pStyle w:val="Corpsdetexte"/>
        <w:jc w:val="both"/>
        <w:rPr>
          <w:b/>
          <w:bCs/>
          <w:sz w:val="22"/>
          <w:szCs w:val="22"/>
        </w:rPr>
      </w:pPr>
    </w:p>
    <w:p w:rsidR="00624DEE" w:rsidRPr="007168B8" w:rsidRDefault="00624DEE" w:rsidP="00624DEE">
      <w:pPr>
        <w:jc w:val="both"/>
        <w:rPr>
          <w:sz w:val="22"/>
          <w:szCs w:val="22"/>
        </w:rPr>
      </w:pPr>
      <w:r w:rsidRPr="007168B8">
        <w:rPr>
          <w:sz w:val="22"/>
          <w:szCs w:val="22"/>
        </w:rPr>
        <w:t xml:space="preserve">En 1965, par une résolution du Conseil de ville de Mistassini, il fut décrété de faire les démarches nécessaires concernant la construction d’un édifice en commémoration du Centenaire de </w:t>
      </w:r>
      <w:smartTag w:uri="urn:schemas-microsoft-com:office:smarttags" w:element="PersonName">
        <w:smartTagPr>
          <w:attr w:name="ProductID" w:val="la Conf￩d￩ration"/>
        </w:smartTagPr>
        <w:r w:rsidRPr="007168B8">
          <w:rPr>
            <w:sz w:val="22"/>
            <w:szCs w:val="22"/>
          </w:rPr>
          <w:t>la Confédération</w:t>
        </w:r>
      </w:smartTag>
      <w:r w:rsidRPr="007168B8">
        <w:rPr>
          <w:sz w:val="22"/>
          <w:szCs w:val="22"/>
        </w:rPr>
        <w:t xml:space="preserve"> canadienne. Le Centre Culturel Confédératif abrite la bibliothèque et le musée François-Paradis. </w:t>
      </w:r>
    </w:p>
    <w:p w:rsidR="00624DEE" w:rsidRPr="007168B8" w:rsidRDefault="00624DEE" w:rsidP="00624DEE">
      <w:pPr>
        <w:jc w:val="both"/>
        <w:rPr>
          <w:sz w:val="22"/>
          <w:szCs w:val="22"/>
        </w:rPr>
      </w:pPr>
    </w:p>
    <w:p w:rsidR="00624DEE" w:rsidRPr="007168B8" w:rsidRDefault="00624DEE" w:rsidP="00624DEE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>Le 20 mars 1967, deux personnes furent autorisées à faire les démarches nécessaires dans la région en quête d’objets et de livres. Après deux mois de travail, il y avait d’accumulé plus de 900 objets. Le Centre Culturel fut inauguré officiellement le 18 juin 1967, année marquant également le 75</w:t>
      </w:r>
      <w:r w:rsidRPr="007168B8">
        <w:rPr>
          <w:sz w:val="22"/>
          <w:szCs w:val="22"/>
          <w:vertAlign w:val="superscript"/>
        </w:rPr>
        <w:t>e</w:t>
      </w:r>
      <w:r w:rsidRPr="007168B8">
        <w:rPr>
          <w:sz w:val="22"/>
          <w:szCs w:val="22"/>
        </w:rPr>
        <w:t xml:space="preserve"> anniversaire de la fondation de Mistassini par les RR. Trappistes, en 1892.</w:t>
      </w:r>
    </w:p>
    <w:p w:rsidR="00624DEE" w:rsidRPr="007168B8" w:rsidRDefault="00624DEE" w:rsidP="00624DEE">
      <w:pPr>
        <w:pStyle w:val="Titre2"/>
        <w:jc w:val="both"/>
        <w:rPr>
          <w:szCs w:val="22"/>
        </w:rPr>
      </w:pPr>
    </w:p>
    <w:p w:rsidR="00624DEE" w:rsidRPr="007168B8" w:rsidRDefault="00624DEE" w:rsidP="00624DEE">
      <w:pPr>
        <w:pStyle w:val="Titre2"/>
        <w:jc w:val="both"/>
        <w:rPr>
          <w:b w:val="0"/>
          <w:bCs/>
          <w:szCs w:val="22"/>
        </w:rPr>
      </w:pPr>
      <w:r w:rsidRPr="007168B8">
        <w:rPr>
          <w:szCs w:val="22"/>
        </w:rPr>
        <w:t>Historique de la conservation :</w:t>
      </w:r>
      <w:r w:rsidRPr="007168B8">
        <w:rPr>
          <w:b w:val="0"/>
          <w:bCs/>
          <w:szCs w:val="22"/>
        </w:rPr>
        <w:t xml:space="preserve"> </w:t>
      </w:r>
    </w:p>
    <w:p w:rsidR="00624DEE" w:rsidRPr="007168B8" w:rsidRDefault="00624DEE" w:rsidP="00624DEE">
      <w:pPr>
        <w:pStyle w:val="Titre2"/>
        <w:jc w:val="both"/>
        <w:rPr>
          <w:b w:val="0"/>
          <w:bCs/>
          <w:szCs w:val="22"/>
        </w:rPr>
      </w:pPr>
    </w:p>
    <w:p w:rsidR="00624DEE" w:rsidRPr="007168B8" w:rsidRDefault="00624DEE" w:rsidP="00624DEE">
      <w:pPr>
        <w:pStyle w:val="Titre2"/>
        <w:jc w:val="both"/>
        <w:rPr>
          <w:b w:val="0"/>
          <w:bCs/>
          <w:szCs w:val="22"/>
        </w:rPr>
      </w:pPr>
      <w:r w:rsidRPr="007168B8">
        <w:rPr>
          <w:b w:val="0"/>
          <w:bCs/>
          <w:szCs w:val="22"/>
        </w:rPr>
        <w:t>Nous n’avons aucun renseignement sur l’acquisition.</w:t>
      </w:r>
    </w:p>
    <w:p w:rsidR="00624DEE" w:rsidRPr="007168B8" w:rsidRDefault="00624DEE" w:rsidP="00624DEE">
      <w:pPr>
        <w:pStyle w:val="Corpsdetexte"/>
        <w:jc w:val="both"/>
        <w:rPr>
          <w:sz w:val="22"/>
          <w:szCs w:val="22"/>
        </w:rPr>
      </w:pPr>
    </w:p>
    <w:p w:rsidR="00624DEE" w:rsidRPr="007168B8" w:rsidRDefault="00624DEE" w:rsidP="00624DEE">
      <w:pPr>
        <w:pStyle w:val="Titre2"/>
        <w:jc w:val="both"/>
        <w:rPr>
          <w:szCs w:val="22"/>
        </w:rPr>
      </w:pPr>
      <w:r w:rsidRPr="007168B8">
        <w:rPr>
          <w:szCs w:val="22"/>
        </w:rPr>
        <w:t>Portée et contenu :</w:t>
      </w:r>
    </w:p>
    <w:p w:rsidR="00624DEE" w:rsidRPr="007168B8" w:rsidRDefault="00624DEE" w:rsidP="00624DEE">
      <w:pPr>
        <w:rPr>
          <w:sz w:val="22"/>
          <w:szCs w:val="22"/>
        </w:rPr>
      </w:pPr>
    </w:p>
    <w:p w:rsidR="00624DEE" w:rsidRPr="007168B8" w:rsidRDefault="00624DEE" w:rsidP="00624DEE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>Ce fonds témoigne des débuts du Centre culturel confédératif de Mistassini en 1967.</w:t>
      </w:r>
    </w:p>
    <w:p w:rsidR="00624DEE" w:rsidRPr="007168B8" w:rsidRDefault="00624DEE" w:rsidP="00624DEE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>Le fonds contient quelques documents sur l'ouverture de ce centre.</w:t>
      </w:r>
    </w:p>
    <w:p w:rsidR="00624DEE" w:rsidRPr="007168B8" w:rsidRDefault="00624DEE" w:rsidP="00624DEE">
      <w:pPr>
        <w:pStyle w:val="Corpsdetexte"/>
        <w:jc w:val="both"/>
        <w:rPr>
          <w:sz w:val="22"/>
          <w:szCs w:val="22"/>
        </w:rPr>
      </w:pPr>
    </w:p>
    <w:p w:rsidR="00624DEE" w:rsidRPr="007168B8" w:rsidRDefault="00624DEE" w:rsidP="00624DEE">
      <w:pPr>
        <w:pStyle w:val="Titre2"/>
        <w:jc w:val="both"/>
        <w:rPr>
          <w:szCs w:val="22"/>
        </w:rPr>
      </w:pPr>
      <w:r w:rsidRPr="007168B8">
        <w:rPr>
          <w:szCs w:val="22"/>
        </w:rPr>
        <w:t>Instrument de recherche :</w:t>
      </w:r>
    </w:p>
    <w:p w:rsidR="00624DEE" w:rsidRPr="007168B8" w:rsidRDefault="00624DEE" w:rsidP="00624DEE">
      <w:pPr>
        <w:pStyle w:val="Corpsdetexte"/>
        <w:jc w:val="both"/>
        <w:rPr>
          <w:sz w:val="22"/>
          <w:szCs w:val="22"/>
        </w:rPr>
      </w:pPr>
    </w:p>
    <w:p w:rsidR="00624DEE" w:rsidRPr="007168B8" w:rsidRDefault="00624DEE" w:rsidP="00624DEE">
      <w:pPr>
        <w:jc w:val="both"/>
        <w:rPr>
          <w:sz w:val="22"/>
          <w:szCs w:val="22"/>
        </w:rPr>
      </w:pPr>
      <w:r w:rsidRPr="007168B8">
        <w:rPr>
          <w:sz w:val="22"/>
          <w:szCs w:val="22"/>
        </w:rPr>
        <w:t>Un répertoire a été réalisé selon les normes archivistiques R.D.D.A., entré sur le logiciel ARCA.</w:t>
      </w:r>
    </w:p>
    <w:p w:rsidR="006067D2" w:rsidRPr="00511A1A" w:rsidRDefault="00624DEE" w:rsidP="00511A1A">
      <w:bookmarkStart w:id="0" w:name="_GoBack"/>
      <w:bookmarkEnd w:id="0"/>
    </w:p>
    <w:sectPr w:rsidR="006067D2" w:rsidRPr="00511A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EB"/>
    <w:rsid w:val="00185B99"/>
    <w:rsid w:val="00213909"/>
    <w:rsid w:val="002726A8"/>
    <w:rsid w:val="002740EB"/>
    <w:rsid w:val="003F09D3"/>
    <w:rsid w:val="003F369B"/>
    <w:rsid w:val="00511A1A"/>
    <w:rsid w:val="005B3B7A"/>
    <w:rsid w:val="00624DEE"/>
    <w:rsid w:val="00654A69"/>
    <w:rsid w:val="006810CA"/>
    <w:rsid w:val="006D782D"/>
    <w:rsid w:val="00815CC4"/>
    <w:rsid w:val="008E16F8"/>
    <w:rsid w:val="00A130E1"/>
    <w:rsid w:val="00A362E6"/>
    <w:rsid w:val="00D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00797-F99F-4B16-BC83-FB58838A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62E6"/>
    <w:pPr>
      <w:spacing w:after="0" w:line="240" w:lineRule="auto"/>
    </w:pPr>
    <w:rPr>
      <w:rFonts w:ascii="Arial" w:eastAsia="Times New Roman" w:hAnsi="Arial" w:cs="Arial"/>
      <w:sz w:val="24"/>
      <w:szCs w:val="20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A362E6"/>
    <w:pPr>
      <w:keepNext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362E6"/>
    <w:rPr>
      <w:rFonts w:ascii="Arial" w:eastAsia="Times New Roman" w:hAnsi="Arial" w:cs="Arial"/>
      <w:b/>
      <w:szCs w:val="20"/>
      <w:lang w:val="fr-CA" w:eastAsia="fr-FR"/>
    </w:rPr>
  </w:style>
  <w:style w:type="paragraph" w:styleId="Corpsdetexte">
    <w:name w:val="Body Text"/>
    <w:basedOn w:val="Normal"/>
    <w:link w:val="CorpsdetexteCar"/>
    <w:rsid w:val="00A362E6"/>
  </w:style>
  <w:style w:type="character" w:customStyle="1" w:styleId="CorpsdetexteCar">
    <w:name w:val="Corps de texte Car"/>
    <w:basedOn w:val="Policepardfaut"/>
    <w:link w:val="Corpsdetexte"/>
    <w:rsid w:val="00A362E6"/>
    <w:rPr>
      <w:rFonts w:ascii="Arial" w:eastAsia="Times New Roman" w:hAnsi="Arial" w:cs="Arial"/>
      <w:sz w:val="24"/>
      <w:szCs w:val="20"/>
      <w:lang w:val="fr-CA" w:eastAsia="fr-FR"/>
    </w:rPr>
  </w:style>
  <w:style w:type="paragraph" w:styleId="Titre">
    <w:name w:val="Title"/>
    <w:basedOn w:val="Normal"/>
    <w:link w:val="TitreCar"/>
    <w:qFormat/>
    <w:rsid w:val="00A362E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A362E6"/>
    <w:rPr>
      <w:rFonts w:ascii="Arial" w:eastAsia="Times New Roman" w:hAnsi="Arial" w:cs="Arial"/>
      <w:b/>
      <w:bCs/>
      <w:sz w:val="28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Marie-Chantal Savard</dc:creator>
  <cp:keywords/>
  <dc:description/>
  <cp:lastModifiedBy>Marie-Chantal Savard</cp:lastModifiedBy>
  <cp:revision>2</cp:revision>
  <dcterms:created xsi:type="dcterms:W3CDTF">2017-01-24T19:40:00Z</dcterms:created>
  <dcterms:modified xsi:type="dcterms:W3CDTF">2017-01-24T19:40:00Z</dcterms:modified>
</cp:coreProperties>
</file>