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1A" w:rsidRPr="007168B8" w:rsidRDefault="00511A1A" w:rsidP="00511A1A">
      <w:pPr>
        <w:pStyle w:val="Titr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sz w:val="22"/>
          <w:szCs w:val="22"/>
        </w:rPr>
      </w:pPr>
      <w:r w:rsidRPr="007168B8">
        <w:rPr>
          <w:sz w:val="22"/>
          <w:szCs w:val="22"/>
        </w:rPr>
        <w:t>P 205</w:t>
      </w: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  <w:r w:rsidRPr="007168B8">
        <w:rPr>
          <w:b/>
          <w:caps/>
          <w:color w:val="333399"/>
          <w:sz w:val="22"/>
          <w:szCs w:val="22"/>
          <w:highlight w:val="lightGray"/>
        </w:rPr>
        <w:t>Fonds Elzéar-Savard.</w:t>
      </w:r>
      <w:r w:rsidRPr="007168B8">
        <w:rPr>
          <w:b/>
          <w:caps/>
          <w:sz w:val="22"/>
          <w:szCs w:val="22"/>
        </w:rPr>
        <w:t xml:space="preserve"> </w:t>
      </w:r>
      <w:r w:rsidRPr="007168B8">
        <w:rPr>
          <w:sz w:val="22"/>
          <w:szCs w:val="22"/>
        </w:rPr>
        <w:t xml:space="preserve">– </w:t>
      </w:r>
      <w:r w:rsidRPr="007168B8">
        <w:rPr>
          <w:caps/>
          <w:sz w:val="22"/>
          <w:szCs w:val="22"/>
        </w:rPr>
        <w:t xml:space="preserve">1958-1993. - </w:t>
      </w:r>
      <w:smartTag w:uri="urn:schemas-microsoft-com:office:smarttags" w:element="metricconverter">
        <w:smartTagPr>
          <w:attr w:name="ProductID" w:val="10 cm"/>
        </w:smartTagPr>
        <w:r w:rsidRPr="007168B8">
          <w:rPr>
            <w:caps/>
            <w:sz w:val="22"/>
            <w:szCs w:val="22"/>
          </w:rPr>
          <w:t xml:space="preserve">10 </w:t>
        </w:r>
        <w:r w:rsidRPr="007168B8">
          <w:rPr>
            <w:sz w:val="22"/>
            <w:szCs w:val="22"/>
          </w:rPr>
          <w:t>cm</w:t>
        </w:r>
      </w:smartTag>
      <w:r w:rsidRPr="007168B8">
        <w:rPr>
          <w:sz w:val="22"/>
          <w:szCs w:val="22"/>
        </w:rPr>
        <w:t>.</w:t>
      </w: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</w:p>
    <w:p w:rsidR="00511A1A" w:rsidRPr="007168B8" w:rsidRDefault="00511A1A" w:rsidP="00511A1A">
      <w:pPr>
        <w:pStyle w:val="Titre2"/>
        <w:jc w:val="both"/>
        <w:rPr>
          <w:szCs w:val="22"/>
        </w:rPr>
      </w:pPr>
      <w:r w:rsidRPr="007168B8">
        <w:rPr>
          <w:szCs w:val="22"/>
        </w:rPr>
        <w:t xml:space="preserve">Notice biographique : </w:t>
      </w:r>
    </w:p>
    <w:p w:rsidR="00511A1A" w:rsidRPr="007168B8" w:rsidRDefault="00511A1A" w:rsidP="00511A1A">
      <w:pPr>
        <w:rPr>
          <w:sz w:val="22"/>
          <w:szCs w:val="22"/>
        </w:rPr>
      </w:pPr>
    </w:p>
    <w:p w:rsidR="00511A1A" w:rsidRPr="007168B8" w:rsidRDefault="00511A1A" w:rsidP="00511A1A">
      <w:pPr>
        <w:jc w:val="both"/>
        <w:rPr>
          <w:sz w:val="22"/>
          <w:szCs w:val="22"/>
        </w:rPr>
      </w:pPr>
      <w:proofErr w:type="spellStart"/>
      <w:r w:rsidRPr="007168B8">
        <w:rPr>
          <w:sz w:val="22"/>
          <w:szCs w:val="22"/>
        </w:rPr>
        <w:t>Elzéar</w:t>
      </w:r>
      <w:proofErr w:type="spellEnd"/>
      <w:r w:rsidRPr="007168B8">
        <w:rPr>
          <w:sz w:val="22"/>
          <w:szCs w:val="22"/>
        </w:rPr>
        <w:t xml:space="preserve"> Savard naît à Alma le 19 août 1906 dans une famille de 14 enfants. Il est le fils de Philippe et d’Hélène Tremblay. Il débute ses études en 1912 à St-Gédéon. Il a arrêté l’école en huitième année. Il a travaillé au barrage d’Isle-Maligne comme cuisinier pendant quatre ans, de 1923 à 1927. Son père l’a engagé comme cantonnier jusqu’en 1933. L’hiver, il allait dans les chantiers pour faire la cuisine et ce, jusqu’en </w:t>
      </w:r>
      <w:smartTag w:uri="urn:schemas-microsoft-com:office:smarttags" w:element="metricconverter">
        <w:smartTagPr>
          <w:attr w:name="ProductID" w:val="1939. M"/>
        </w:smartTagPr>
        <w:r w:rsidRPr="007168B8">
          <w:rPr>
            <w:sz w:val="22"/>
            <w:szCs w:val="22"/>
          </w:rPr>
          <w:t>1939. M</w:t>
        </w:r>
      </w:smartTag>
      <w:r w:rsidRPr="007168B8">
        <w:rPr>
          <w:sz w:val="22"/>
          <w:szCs w:val="22"/>
        </w:rPr>
        <w:t xml:space="preserve">. Savard est maire de la paroisse de Mistassini pour une période de 20 ans, soit de 1939 à 1959. Il sera également instructeur pour la colonisation de 1933 à 1944 et commissaire d’école. En </w:t>
      </w:r>
      <w:smartTag w:uri="urn:schemas-microsoft-com:office:smarttags" w:element="metricconverter">
        <w:smartTagPr>
          <w:attr w:name="ProductID" w:val="1939, M"/>
        </w:smartTagPr>
        <w:r w:rsidRPr="007168B8">
          <w:rPr>
            <w:sz w:val="22"/>
            <w:szCs w:val="22"/>
          </w:rPr>
          <w:t>1939, M</w:t>
        </w:r>
      </w:smartTag>
      <w:r w:rsidRPr="007168B8">
        <w:rPr>
          <w:sz w:val="22"/>
          <w:szCs w:val="22"/>
        </w:rPr>
        <w:t>. Savard a commencé à travailler pour les bleuetières. Il fut aussi l’un des précurseurs de la fondation des MRC et du cégep de St-Félicien.</w:t>
      </w:r>
    </w:p>
    <w:p w:rsidR="00511A1A" w:rsidRPr="007168B8" w:rsidRDefault="00511A1A" w:rsidP="00511A1A">
      <w:pPr>
        <w:jc w:val="both"/>
        <w:rPr>
          <w:sz w:val="22"/>
          <w:szCs w:val="22"/>
        </w:rPr>
      </w:pPr>
    </w:p>
    <w:p w:rsidR="00511A1A" w:rsidRPr="007168B8" w:rsidRDefault="00511A1A" w:rsidP="00511A1A">
      <w:pPr>
        <w:jc w:val="both"/>
        <w:rPr>
          <w:sz w:val="22"/>
          <w:szCs w:val="22"/>
        </w:rPr>
      </w:pPr>
      <w:proofErr w:type="spellStart"/>
      <w:r w:rsidRPr="007168B8">
        <w:rPr>
          <w:sz w:val="22"/>
          <w:szCs w:val="22"/>
        </w:rPr>
        <w:t>Elzéar</w:t>
      </w:r>
      <w:proofErr w:type="spellEnd"/>
      <w:r w:rsidRPr="007168B8">
        <w:rPr>
          <w:sz w:val="22"/>
          <w:szCs w:val="22"/>
        </w:rPr>
        <w:t xml:space="preserve"> Savard fut membre de la chorale paroissiale de Mistassini durant 35 ans. Il pratiquait le chant grégorien. En 1937, il fut directeur de </w:t>
      </w:r>
      <w:smartTag w:uri="urn:schemas-microsoft-com:office:smarttags" w:element="PersonName">
        <w:smartTagPr>
          <w:attr w:name="ProductID" w:val="la Caisse"/>
        </w:smartTagPr>
        <w:r w:rsidRPr="007168B8">
          <w:rPr>
            <w:sz w:val="22"/>
            <w:szCs w:val="22"/>
          </w:rPr>
          <w:t>la Caisse</w:t>
        </w:r>
      </w:smartTag>
      <w:r w:rsidRPr="007168B8">
        <w:rPr>
          <w:sz w:val="22"/>
          <w:szCs w:val="22"/>
        </w:rPr>
        <w:t xml:space="preserve"> populaire de Mistassini. </w:t>
      </w:r>
    </w:p>
    <w:p w:rsidR="00511A1A" w:rsidRPr="007168B8" w:rsidRDefault="00511A1A" w:rsidP="00511A1A">
      <w:pPr>
        <w:jc w:val="both"/>
        <w:rPr>
          <w:sz w:val="22"/>
          <w:szCs w:val="22"/>
        </w:rPr>
      </w:pPr>
    </w:p>
    <w:p w:rsidR="00511A1A" w:rsidRPr="007168B8" w:rsidRDefault="00511A1A" w:rsidP="00511A1A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Il se marie à Simone </w:t>
      </w:r>
      <w:proofErr w:type="spellStart"/>
      <w:r w:rsidRPr="007168B8">
        <w:rPr>
          <w:sz w:val="22"/>
          <w:szCs w:val="22"/>
        </w:rPr>
        <w:t>Desmeules</w:t>
      </w:r>
      <w:proofErr w:type="spellEnd"/>
      <w:r w:rsidRPr="007168B8">
        <w:rPr>
          <w:sz w:val="22"/>
          <w:szCs w:val="22"/>
        </w:rPr>
        <w:t xml:space="preserve"> le 16 juin 1941. Ils eurent sept enfants : Éliette, Ghislain, Denise, Jean-Claude, Francine, Madeleine et Normand.</w:t>
      </w:r>
    </w:p>
    <w:p w:rsidR="00511A1A" w:rsidRPr="007168B8" w:rsidRDefault="00511A1A" w:rsidP="00511A1A">
      <w:pPr>
        <w:jc w:val="both"/>
        <w:rPr>
          <w:sz w:val="22"/>
          <w:szCs w:val="22"/>
        </w:rPr>
      </w:pPr>
    </w:p>
    <w:p w:rsidR="00511A1A" w:rsidRPr="007168B8" w:rsidRDefault="00511A1A" w:rsidP="00511A1A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Nommé chef de district du comté de Roberval, pour le ministère de </w:t>
      </w:r>
      <w:smartTag w:uri="urn:schemas-microsoft-com:office:smarttags" w:element="PersonName">
        <w:smartTagPr>
          <w:attr w:name="ProductID" w:val="la Colonisation"/>
        </w:smartTagPr>
        <w:r w:rsidRPr="007168B8">
          <w:rPr>
            <w:sz w:val="22"/>
            <w:szCs w:val="22"/>
          </w:rPr>
          <w:t>la Colonisation</w:t>
        </w:r>
      </w:smartTag>
      <w:r w:rsidRPr="007168B8">
        <w:rPr>
          <w:sz w:val="22"/>
          <w:szCs w:val="22"/>
        </w:rPr>
        <w:t xml:space="preserve"> en 1960, il est promu attaché d’administration en 1968. Il occupe ce poste jusqu’en 1973, année où il prend sa retraite officielle. Il est aussi président de </w:t>
      </w:r>
      <w:smartTag w:uri="urn:schemas-microsoft-com:office:smarttags" w:element="PersonName">
        <w:smartTagPr>
          <w:attr w:name="ProductID" w:val="la Corporation Les"/>
        </w:smartTagPr>
        <w:smartTag w:uri="urn:schemas-microsoft-com:office:smarttags" w:element="PersonName">
          <w:smartTagPr>
            <w:attr w:name="ProductID" w:val="la Corporation"/>
          </w:smartTagPr>
          <w:r w:rsidRPr="007168B8">
            <w:rPr>
              <w:sz w:val="22"/>
              <w:szCs w:val="22"/>
            </w:rPr>
            <w:t>la Corporation</w:t>
          </w:r>
        </w:smartTag>
        <w:r w:rsidRPr="007168B8">
          <w:rPr>
            <w:sz w:val="22"/>
            <w:szCs w:val="22"/>
          </w:rPr>
          <w:t xml:space="preserve"> Les</w:t>
        </w:r>
      </w:smartTag>
      <w:r w:rsidRPr="007168B8">
        <w:rPr>
          <w:sz w:val="22"/>
          <w:szCs w:val="22"/>
        </w:rPr>
        <w:t xml:space="preserve"> Jardins du Monastère des Trappistes Inc. </w:t>
      </w:r>
    </w:p>
    <w:p w:rsidR="00511A1A" w:rsidRPr="007168B8" w:rsidRDefault="00511A1A" w:rsidP="00511A1A">
      <w:pPr>
        <w:jc w:val="both"/>
        <w:rPr>
          <w:sz w:val="22"/>
          <w:szCs w:val="22"/>
        </w:rPr>
      </w:pPr>
    </w:p>
    <w:p w:rsidR="00511A1A" w:rsidRPr="007168B8" w:rsidRDefault="00511A1A" w:rsidP="00511A1A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M. Savard a beaucoup œuvré dans les domaines de l’agriculture, de la colonisation, de la voirie, des bleuetières, bref, de l’aménagement du territoire en général. </w:t>
      </w: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</w:p>
    <w:p w:rsidR="00511A1A" w:rsidRPr="007168B8" w:rsidRDefault="00511A1A" w:rsidP="00511A1A">
      <w:pPr>
        <w:pStyle w:val="Titre2"/>
        <w:jc w:val="both"/>
        <w:rPr>
          <w:szCs w:val="22"/>
        </w:rPr>
      </w:pPr>
      <w:r w:rsidRPr="007168B8">
        <w:rPr>
          <w:szCs w:val="22"/>
        </w:rPr>
        <w:t>Historique de la conservation :</w:t>
      </w:r>
    </w:p>
    <w:p w:rsidR="00511A1A" w:rsidRPr="007168B8" w:rsidRDefault="00511A1A" w:rsidP="00511A1A">
      <w:pPr>
        <w:jc w:val="both"/>
        <w:rPr>
          <w:sz w:val="22"/>
          <w:szCs w:val="22"/>
        </w:rPr>
      </w:pPr>
    </w:p>
    <w:p w:rsidR="00511A1A" w:rsidRPr="007168B8" w:rsidRDefault="00511A1A" w:rsidP="00511A1A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Ce fonds a fait l’objet d’un don à </w:t>
      </w:r>
      <w:smartTag w:uri="urn:schemas-microsoft-com:office:smarttags" w:element="PersonName">
        <w:smartTagPr>
          <w:attr w:name="ProductID" w:val="la Soci￩t￩"/>
        </w:smartTagPr>
        <w:r w:rsidRPr="007168B8">
          <w:rPr>
            <w:sz w:val="22"/>
            <w:szCs w:val="22"/>
          </w:rPr>
          <w:t>la Société</w:t>
        </w:r>
      </w:smartTag>
      <w:r w:rsidRPr="007168B8">
        <w:rPr>
          <w:sz w:val="22"/>
          <w:szCs w:val="22"/>
        </w:rPr>
        <w:t xml:space="preserve"> d’Histoire de la part de Monsieur </w:t>
      </w:r>
      <w:proofErr w:type="spellStart"/>
      <w:r w:rsidRPr="007168B8">
        <w:rPr>
          <w:sz w:val="22"/>
          <w:szCs w:val="22"/>
        </w:rPr>
        <w:t>Elzéar</w:t>
      </w:r>
      <w:proofErr w:type="spellEnd"/>
      <w:r w:rsidRPr="007168B8">
        <w:rPr>
          <w:sz w:val="22"/>
          <w:szCs w:val="22"/>
        </w:rPr>
        <w:t xml:space="preserve"> Savard le 3 février 1995.</w:t>
      </w: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</w:p>
    <w:p w:rsidR="00511A1A" w:rsidRPr="007168B8" w:rsidRDefault="00511A1A" w:rsidP="00511A1A">
      <w:pPr>
        <w:pStyle w:val="Titre2"/>
        <w:jc w:val="both"/>
        <w:rPr>
          <w:szCs w:val="22"/>
        </w:rPr>
      </w:pPr>
      <w:r w:rsidRPr="007168B8">
        <w:rPr>
          <w:szCs w:val="22"/>
        </w:rPr>
        <w:t>Portée et contenu :</w:t>
      </w:r>
    </w:p>
    <w:p w:rsidR="00511A1A" w:rsidRPr="007168B8" w:rsidRDefault="00511A1A" w:rsidP="00511A1A">
      <w:pPr>
        <w:rPr>
          <w:sz w:val="22"/>
          <w:szCs w:val="22"/>
        </w:rPr>
      </w:pP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Ce fonds témoigne de la vie personnelle et professionnelle d'</w:t>
      </w:r>
      <w:proofErr w:type="spellStart"/>
      <w:r w:rsidRPr="007168B8">
        <w:rPr>
          <w:sz w:val="22"/>
          <w:szCs w:val="22"/>
        </w:rPr>
        <w:t>Elzéar</w:t>
      </w:r>
      <w:proofErr w:type="spellEnd"/>
      <w:r w:rsidRPr="007168B8">
        <w:rPr>
          <w:sz w:val="22"/>
          <w:szCs w:val="22"/>
        </w:rPr>
        <w:t xml:space="preserve"> Savard, entre 1958 et 1993.</w:t>
      </w: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Le fonds contient une biographie de M. Savard ainsi que des mémoires et de la correspondance en lien avec les bleuetières. Des copies de cartes géographiques s'ajoutent à ce fonds.</w:t>
      </w: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</w:p>
    <w:p w:rsidR="00511A1A" w:rsidRPr="007168B8" w:rsidRDefault="00511A1A" w:rsidP="00511A1A">
      <w:pPr>
        <w:pStyle w:val="Titre2"/>
        <w:jc w:val="both"/>
        <w:rPr>
          <w:szCs w:val="22"/>
        </w:rPr>
      </w:pPr>
      <w:r w:rsidRPr="007168B8">
        <w:rPr>
          <w:szCs w:val="22"/>
        </w:rPr>
        <w:t>Instrument de recherche :</w:t>
      </w:r>
    </w:p>
    <w:p w:rsidR="00511A1A" w:rsidRPr="007168B8" w:rsidRDefault="00511A1A" w:rsidP="00511A1A">
      <w:pPr>
        <w:pStyle w:val="Corpsdetexte"/>
        <w:jc w:val="both"/>
        <w:rPr>
          <w:sz w:val="22"/>
          <w:szCs w:val="22"/>
        </w:rPr>
      </w:pPr>
    </w:p>
    <w:p w:rsidR="00511A1A" w:rsidRPr="007168B8" w:rsidRDefault="00511A1A" w:rsidP="00511A1A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>Un répertoire a été réalisé selon les normes archivistiques R.D.D.A., entré sur le logiciel ARCA.</w:t>
      </w:r>
    </w:p>
    <w:p w:rsidR="006067D2" w:rsidRPr="00511A1A" w:rsidRDefault="00511A1A" w:rsidP="00511A1A">
      <w:bookmarkStart w:id="0" w:name="_GoBack"/>
      <w:bookmarkEnd w:id="0"/>
    </w:p>
    <w:sectPr w:rsidR="006067D2" w:rsidRPr="00511A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B"/>
    <w:rsid w:val="00185B99"/>
    <w:rsid w:val="00213909"/>
    <w:rsid w:val="002726A8"/>
    <w:rsid w:val="002740EB"/>
    <w:rsid w:val="003F09D3"/>
    <w:rsid w:val="003F369B"/>
    <w:rsid w:val="00511A1A"/>
    <w:rsid w:val="005B3B7A"/>
    <w:rsid w:val="00654A69"/>
    <w:rsid w:val="006810CA"/>
    <w:rsid w:val="006D782D"/>
    <w:rsid w:val="00815CC4"/>
    <w:rsid w:val="008E16F8"/>
    <w:rsid w:val="00A130E1"/>
    <w:rsid w:val="00A362E6"/>
    <w:rsid w:val="00D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0797-F99F-4B16-BC83-FB58838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2E6"/>
    <w:pPr>
      <w:spacing w:after="0" w:line="240" w:lineRule="auto"/>
    </w:pPr>
    <w:rPr>
      <w:rFonts w:ascii="Arial" w:eastAsia="Times New Roman" w:hAnsi="Arial" w:cs="Arial"/>
      <w:sz w:val="24"/>
      <w:szCs w:val="20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A362E6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362E6"/>
    <w:rPr>
      <w:rFonts w:ascii="Arial" w:eastAsia="Times New Roman" w:hAnsi="Arial" w:cs="Arial"/>
      <w:b/>
      <w:szCs w:val="20"/>
      <w:lang w:val="fr-CA" w:eastAsia="fr-FR"/>
    </w:rPr>
  </w:style>
  <w:style w:type="paragraph" w:styleId="Corpsdetexte">
    <w:name w:val="Body Text"/>
    <w:basedOn w:val="Normal"/>
    <w:link w:val="CorpsdetexteCar"/>
    <w:rsid w:val="00A362E6"/>
  </w:style>
  <w:style w:type="character" w:customStyle="1" w:styleId="CorpsdetexteCar">
    <w:name w:val="Corps de texte Car"/>
    <w:basedOn w:val="Policepardfaut"/>
    <w:link w:val="Corpsdetexte"/>
    <w:rsid w:val="00A362E6"/>
    <w:rPr>
      <w:rFonts w:ascii="Arial" w:eastAsia="Times New Roman" w:hAnsi="Arial" w:cs="Arial"/>
      <w:sz w:val="24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A362E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A362E6"/>
    <w:rPr>
      <w:rFonts w:ascii="Arial" w:eastAsia="Times New Roman" w:hAnsi="Arial" w:cs="Arial"/>
      <w:b/>
      <w:bCs/>
      <w:sz w:val="28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Savard</dc:creator>
  <cp:keywords/>
  <dc:description/>
  <cp:lastModifiedBy>Marie-Chantal Savard</cp:lastModifiedBy>
  <cp:revision>2</cp:revision>
  <dcterms:created xsi:type="dcterms:W3CDTF">2017-01-24T19:39:00Z</dcterms:created>
  <dcterms:modified xsi:type="dcterms:W3CDTF">2017-01-24T19:39:00Z</dcterms:modified>
</cp:coreProperties>
</file>