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8F" w:rsidRPr="007168B8" w:rsidRDefault="0017468F" w:rsidP="0017468F">
      <w:pPr>
        <w:pStyle w:val="Titre"/>
        <w:pBdr>
          <w:top w:val="single" w:sz="18" w:space="1" w:color="auto" w:shadow="1"/>
          <w:left w:val="single" w:sz="18" w:space="4" w:color="auto" w:shadow="1"/>
          <w:bottom w:val="single" w:sz="18" w:space="1" w:color="auto" w:shadow="1"/>
          <w:right w:val="single" w:sz="18" w:space="4" w:color="auto" w:shadow="1"/>
        </w:pBdr>
        <w:ind w:right="-4679"/>
        <w:jc w:val="both"/>
        <w:rPr>
          <w:b w:val="0"/>
          <w:sz w:val="22"/>
          <w:szCs w:val="22"/>
        </w:rPr>
      </w:pPr>
      <w:r w:rsidRPr="007168B8">
        <w:rPr>
          <w:sz w:val="22"/>
          <w:szCs w:val="22"/>
        </w:rPr>
        <w:t>P 191</w:t>
      </w:r>
    </w:p>
    <w:p w:rsidR="0017468F" w:rsidRPr="007168B8" w:rsidRDefault="0017468F" w:rsidP="0017468F">
      <w:pPr>
        <w:pStyle w:val="Corpsdetexte"/>
        <w:ind w:right="-4679"/>
        <w:jc w:val="both"/>
        <w:rPr>
          <w:sz w:val="22"/>
          <w:szCs w:val="22"/>
        </w:rPr>
      </w:pPr>
    </w:p>
    <w:p w:rsidR="0017468F" w:rsidRPr="007168B8" w:rsidRDefault="0017468F" w:rsidP="0017468F">
      <w:pPr>
        <w:pStyle w:val="Corpsdetexte"/>
        <w:ind w:right="-4679"/>
        <w:jc w:val="both"/>
        <w:rPr>
          <w:sz w:val="22"/>
          <w:szCs w:val="22"/>
        </w:rPr>
      </w:pPr>
      <w:r w:rsidRPr="007168B8">
        <w:rPr>
          <w:b/>
          <w:caps/>
          <w:color w:val="333399"/>
          <w:sz w:val="22"/>
          <w:szCs w:val="22"/>
          <w:highlight w:val="lightGray"/>
        </w:rPr>
        <w:t>FONDS JEUX DU QUÉBEC, FINALE RÉGIONALE, HIVER 1978</w:t>
      </w:r>
      <w:r w:rsidRPr="007168B8">
        <w:rPr>
          <w:b/>
          <w:caps/>
          <w:sz w:val="22"/>
          <w:szCs w:val="22"/>
        </w:rPr>
        <w:t>.</w:t>
      </w:r>
      <w:r w:rsidRPr="007168B8">
        <w:rPr>
          <w:sz w:val="22"/>
          <w:szCs w:val="22"/>
        </w:rPr>
        <w:t xml:space="preserve"> – 1977–1978. – </w:t>
      </w:r>
      <w:smartTag w:uri="urn:schemas-microsoft-com:office:smarttags" w:element="metricconverter">
        <w:smartTagPr>
          <w:attr w:name="ProductID" w:val="1 cm"/>
        </w:smartTagPr>
        <w:r w:rsidRPr="007168B8">
          <w:rPr>
            <w:sz w:val="22"/>
            <w:szCs w:val="22"/>
          </w:rPr>
          <w:t>1 cm</w:t>
        </w:r>
      </w:smartTag>
      <w:r w:rsidRPr="007168B8">
        <w:rPr>
          <w:sz w:val="22"/>
          <w:szCs w:val="22"/>
        </w:rPr>
        <w:t>.</w:t>
      </w:r>
    </w:p>
    <w:p w:rsidR="0017468F" w:rsidRPr="007168B8" w:rsidRDefault="0017468F" w:rsidP="0017468F">
      <w:pPr>
        <w:pStyle w:val="Corpsdetexte"/>
        <w:ind w:right="-4679"/>
        <w:jc w:val="both"/>
        <w:rPr>
          <w:sz w:val="22"/>
          <w:szCs w:val="22"/>
        </w:rPr>
      </w:pPr>
    </w:p>
    <w:p w:rsidR="0017468F" w:rsidRPr="007168B8" w:rsidRDefault="0017468F" w:rsidP="0017468F">
      <w:pPr>
        <w:pStyle w:val="Titre2"/>
        <w:ind w:right="-4679"/>
        <w:jc w:val="both"/>
        <w:rPr>
          <w:szCs w:val="22"/>
        </w:rPr>
      </w:pPr>
      <w:r w:rsidRPr="007168B8">
        <w:rPr>
          <w:szCs w:val="22"/>
        </w:rPr>
        <w:t>Historique :</w:t>
      </w:r>
    </w:p>
    <w:p w:rsidR="0017468F" w:rsidRPr="007168B8" w:rsidRDefault="0017468F" w:rsidP="0017468F">
      <w:pPr>
        <w:ind w:right="-4679"/>
        <w:rPr>
          <w:sz w:val="22"/>
          <w:szCs w:val="22"/>
        </w:rPr>
      </w:pPr>
    </w:p>
    <w:p w:rsidR="0017468F" w:rsidRPr="007168B8" w:rsidRDefault="0017468F" w:rsidP="0017468F">
      <w:pPr>
        <w:pStyle w:val="Corpsdetexte"/>
        <w:ind w:right="-4679"/>
        <w:jc w:val="both"/>
        <w:rPr>
          <w:sz w:val="22"/>
          <w:szCs w:val="22"/>
        </w:rPr>
      </w:pPr>
      <w:r w:rsidRPr="007168B8">
        <w:rPr>
          <w:sz w:val="22"/>
          <w:szCs w:val="22"/>
        </w:rPr>
        <w:t>C'est à la fin des années 1960 que prenait forme</w:t>
      </w:r>
      <w:bookmarkStart w:id="0" w:name="_GoBack"/>
      <w:bookmarkEnd w:id="0"/>
      <w:r w:rsidRPr="007168B8">
        <w:rPr>
          <w:sz w:val="22"/>
          <w:szCs w:val="22"/>
        </w:rPr>
        <w:t>, dans l'esprit des principaux responsables du sport, la possibilité d'instaurer au Québec un événement de même nature que les Jeux du Canada et qui prendrait le nom de Jeux du Québec. Le succès remporté par la première édition en août 1970 dépasse les plus optimistes prévisions: plus de 100 000 participants partout au Québec ont vécu des compétitions qui leur auront indéniablement donné le goût du sport. C'est de cet engouement que naît l'idée de réaliser également un événement provincial, réunissant toutes les régions dans une ville hôtesse. Au mois d'août 1971, cette idée se concrétise alors que Rivière-du-Loup accueille la première Finale des Jeux du Québec.</w:t>
      </w:r>
    </w:p>
    <w:p w:rsidR="0017468F" w:rsidRPr="007168B8" w:rsidRDefault="0017468F" w:rsidP="0017468F">
      <w:pPr>
        <w:pStyle w:val="Corpsdetexte"/>
        <w:ind w:right="-4679"/>
        <w:jc w:val="both"/>
        <w:rPr>
          <w:sz w:val="22"/>
          <w:szCs w:val="22"/>
        </w:rPr>
      </w:pPr>
    </w:p>
    <w:p w:rsidR="0017468F" w:rsidRPr="007168B8" w:rsidRDefault="0017468F" w:rsidP="0017468F">
      <w:pPr>
        <w:pStyle w:val="Titre2"/>
        <w:ind w:right="-4679"/>
        <w:jc w:val="both"/>
        <w:rPr>
          <w:szCs w:val="22"/>
        </w:rPr>
      </w:pPr>
      <w:r w:rsidRPr="007168B8">
        <w:rPr>
          <w:szCs w:val="22"/>
        </w:rPr>
        <w:t>Historique de la conservation :</w:t>
      </w:r>
    </w:p>
    <w:p w:rsidR="0017468F" w:rsidRPr="007168B8" w:rsidRDefault="0017468F" w:rsidP="0017468F">
      <w:pPr>
        <w:pStyle w:val="Corpsdetexte"/>
        <w:ind w:right="-4679"/>
        <w:jc w:val="both"/>
        <w:rPr>
          <w:sz w:val="22"/>
          <w:szCs w:val="22"/>
        </w:rPr>
      </w:pPr>
    </w:p>
    <w:p w:rsidR="0017468F" w:rsidRPr="007168B8" w:rsidRDefault="0017468F" w:rsidP="0017468F">
      <w:pPr>
        <w:pStyle w:val="Corpsdetexte"/>
        <w:ind w:right="-4679"/>
        <w:jc w:val="both"/>
        <w:rPr>
          <w:sz w:val="22"/>
          <w:szCs w:val="22"/>
        </w:rPr>
      </w:pPr>
      <w:r w:rsidRPr="007168B8">
        <w:rPr>
          <w:sz w:val="22"/>
          <w:szCs w:val="22"/>
        </w:rPr>
        <w:t xml:space="preserve">La municipalité de Dolbeau </w:t>
      </w:r>
      <w:r>
        <w:rPr>
          <w:sz w:val="22"/>
          <w:szCs w:val="22"/>
        </w:rPr>
        <w:t>a donné ce fonds au c</w:t>
      </w:r>
      <w:r w:rsidRPr="007168B8">
        <w:rPr>
          <w:sz w:val="22"/>
          <w:szCs w:val="22"/>
        </w:rPr>
        <w:t>entre le 14 juillet 1993. Des ajouts ont été effectués quelques années plus tard.</w:t>
      </w:r>
    </w:p>
    <w:p w:rsidR="0017468F" w:rsidRPr="007168B8" w:rsidRDefault="0017468F" w:rsidP="0017468F">
      <w:pPr>
        <w:pStyle w:val="Corpsdetexte"/>
        <w:ind w:right="-4679"/>
        <w:jc w:val="both"/>
        <w:rPr>
          <w:sz w:val="22"/>
          <w:szCs w:val="22"/>
        </w:rPr>
      </w:pPr>
    </w:p>
    <w:p w:rsidR="0017468F" w:rsidRPr="007168B8" w:rsidRDefault="0017468F" w:rsidP="0017468F">
      <w:pPr>
        <w:pStyle w:val="Titre2"/>
        <w:ind w:right="-4679"/>
        <w:jc w:val="both"/>
        <w:rPr>
          <w:szCs w:val="22"/>
        </w:rPr>
      </w:pPr>
      <w:r w:rsidRPr="007168B8">
        <w:rPr>
          <w:szCs w:val="22"/>
        </w:rPr>
        <w:t>Portée et contenu:</w:t>
      </w:r>
    </w:p>
    <w:p w:rsidR="0017468F" w:rsidRPr="007168B8" w:rsidRDefault="0017468F" w:rsidP="0017468F">
      <w:pPr>
        <w:ind w:right="-4679"/>
        <w:rPr>
          <w:sz w:val="22"/>
          <w:szCs w:val="22"/>
        </w:rPr>
      </w:pPr>
    </w:p>
    <w:p w:rsidR="0017468F" w:rsidRPr="007168B8" w:rsidRDefault="0017468F" w:rsidP="0017468F">
      <w:pPr>
        <w:ind w:right="-4679"/>
        <w:jc w:val="both"/>
        <w:rPr>
          <w:sz w:val="22"/>
          <w:szCs w:val="22"/>
        </w:rPr>
      </w:pPr>
      <w:r w:rsidRPr="007168B8">
        <w:rPr>
          <w:sz w:val="22"/>
          <w:szCs w:val="22"/>
        </w:rPr>
        <w:t>Ce fonds témoigne des activités de la finale régionale des Jeux du Québec de 1978, dont les villes hôtesses étaient Dolbeau et Mistassini.</w:t>
      </w:r>
      <w:r>
        <w:rPr>
          <w:sz w:val="22"/>
          <w:szCs w:val="22"/>
        </w:rPr>
        <w:t xml:space="preserve"> </w:t>
      </w:r>
      <w:r w:rsidRPr="007168B8">
        <w:rPr>
          <w:sz w:val="22"/>
          <w:szCs w:val="22"/>
        </w:rPr>
        <w:t>Le fonds contient quelques documents administratifs concernant cette finale.</w:t>
      </w:r>
    </w:p>
    <w:p w:rsidR="0017468F" w:rsidRPr="007168B8" w:rsidRDefault="0017468F" w:rsidP="0017468F">
      <w:pPr>
        <w:pStyle w:val="Corpsdetexte"/>
        <w:ind w:right="-4679"/>
        <w:jc w:val="both"/>
        <w:rPr>
          <w:sz w:val="22"/>
          <w:szCs w:val="22"/>
        </w:rPr>
      </w:pPr>
    </w:p>
    <w:p w:rsidR="0017468F" w:rsidRPr="007168B8" w:rsidRDefault="0017468F" w:rsidP="0017468F">
      <w:pPr>
        <w:pStyle w:val="Titre2"/>
        <w:ind w:right="-4679"/>
        <w:jc w:val="both"/>
        <w:rPr>
          <w:szCs w:val="22"/>
        </w:rPr>
      </w:pPr>
      <w:r w:rsidRPr="007168B8">
        <w:rPr>
          <w:szCs w:val="22"/>
        </w:rPr>
        <w:t>Instrument de recherche :</w:t>
      </w:r>
    </w:p>
    <w:p w:rsidR="00B93D0C" w:rsidRPr="0017468F" w:rsidRDefault="0017468F" w:rsidP="0017468F">
      <w:pPr>
        <w:spacing w:before="70" w:line="235" w:lineRule="exact"/>
        <w:ind w:right="-4679"/>
        <w:rPr>
          <w:lang w:val="fr-CA"/>
        </w:rPr>
      </w:pPr>
      <w:r>
        <w:rPr>
          <w:lang w:val="fr-CA"/>
        </w:rPr>
        <w:t>Aucun.</w:t>
      </w:r>
    </w:p>
    <w:sectPr w:rsidR="00B93D0C" w:rsidRPr="0017468F">
      <w:type w:val="continuous"/>
      <w:pgSz w:w="12240" w:h="15840"/>
      <w:pgMar w:top="1440" w:right="5789" w:bottom="0"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B93D0C"/>
    <w:rsid w:val="0017468F"/>
    <w:rsid w:val="00B93D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84181"/>
  <w15:docId w15:val="{AB759E12-A156-491D-A9B1-95B91C74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2">
    <w:name w:val="heading 2"/>
    <w:basedOn w:val="Normal"/>
    <w:next w:val="Normal"/>
    <w:link w:val="Titre2Car"/>
    <w:qFormat/>
    <w:rsid w:val="0017468F"/>
    <w:pPr>
      <w:keepNext/>
      <w:outlineLvl w:val="1"/>
    </w:pPr>
    <w:rPr>
      <w:rFonts w:ascii="Arial" w:hAnsi="Arial" w:cs="Arial"/>
      <w:b/>
      <w:sz w:val="22"/>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7468F"/>
    <w:rPr>
      <w:rFonts w:ascii="Arial" w:hAnsi="Arial" w:cs="Arial"/>
      <w:b/>
      <w:sz w:val="22"/>
      <w:lang w:val="fr-CA" w:eastAsia="fr-FR"/>
    </w:rPr>
  </w:style>
  <w:style w:type="paragraph" w:styleId="Corpsdetexte">
    <w:name w:val="Body Text"/>
    <w:basedOn w:val="Normal"/>
    <w:link w:val="CorpsdetexteCar"/>
    <w:rsid w:val="0017468F"/>
    <w:rPr>
      <w:rFonts w:ascii="Arial" w:hAnsi="Arial" w:cs="Arial"/>
      <w:sz w:val="24"/>
      <w:lang w:val="fr-CA" w:eastAsia="fr-FR"/>
    </w:rPr>
  </w:style>
  <w:style w:type="character" w:customStyle="1" w:styleId="CorpsdetexteCar">
    <w:name w:val="Corps de texte Car"/>
    <w:basedOn w:val="Policepardfaut"/>
    <w:link w:val="Corpsdetexte"/>
    <w:rsid w:val="0017468F"/>
    <w:rPr>
      <w:rFonts w:ascii="Arial" w:hAnsi="Arial" w:cs="Arial"/>
      <w:sz w:val="24"/>
      <w:lang w:val="fr-CA" w:eastAsia="fr-FR"/>
    </w:rPr>
  </w:style>
  <w:style w:type="paragraph" w:styleId="Titre">
    <w:name w:val="Title"/>
    <w:basedOn w:val="Normal"/>
    <w:link w:val="TitreCar"/>
    <w:qFormat/>
    <w:rsid w:val="0017468F"/>
    <w:pPr>
      <w:pBdr>
        <w:top w:val="single" w:sz="4" w:space="1" w:color="auto" w:shadow="1"/>
        <w:left w:val="single" w:sz="4" w:space="4" w:color="auto" w:shadow="1"/>
        <w:bottom w:val="single" w:sz="4" w:space="1" w:color="auto" w:shadow="1"/>
        <w:right w:val="single" w:sz="4" w:space="4" w:color="auto" w:shadow="1"/>
      </w:pBdr>
    </w:pPr>
    <w:rPr>
      <w:rFonts w:ascii="Arial" w:hAnsi="Arial" w:cs="Arial"/>
      <w:b/>
      <w:bCs/>
      <w:sz w:val="28"/>
      <w:szCs w:val="24"/>
      <w:lang w:val="fr-CA" w:eastAsia="fr-FR"/>
    </w:rPr>
  </w:style>
  <w:style w:type="character" w:customStyle="1" w:styleId="TitreCar">
    <w:name w:val="Titre Car"/>
    <w:basedOn w:val="Policepardfaut"/>
    <w:link w:val="Titre"/>
    <w:rsid w:val="0017468F"/>
    <w:rPr>
      <w:rFonts w:ascii="Arial" w:hAnsi="Arial" w:cs="Arial"/>
      <w:b/>
      <w:bCs/>
      <w:sz w:val="28"/>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SHG Maria-Chapdelaine</cp:lastModifiedBy>
  <cp:revision>2</cp:revision>
  <dcterms:created xsi:type="dcterms:W3CDTF">2017-01-24T18:31:00Z</dcterms:created>
  <dcterms:modified xsi:type="dcterms:W3CDTF">2017-01-24T18:33:00Z</dcterms:modified>
</cp:coreProperties>
</file>